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7" w:type="dxa"/>
        <w:tblInd w:w="21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000"/>
      </w:tblPr>
      <w:tblGrid>
        <w:gridCol w:w="7439"/>
        <w:gridCol w:w="7728"/>
      </w:tblGrid>
      <w:tr w:rsidR="00367D68">
        <w:trPr>
          <w:trHeight w:val="1113"/>
        </w:trPr>
        <w:tc>
          <w:tcPr>
            <w:tcW w:w="7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7D68" w:rsidRDefault="00A4435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ПРИНЯТ</w:t>
            </w:r>
            <w:proofErr w:type="gramEnd"/>
          </w:p>
          <w:p w:rsidR="00367D68" w:rsidRDefault="00A4435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Педагогическим Советом МБДОУ </w:t>
            </w:r>
          </w:p>
          <w:p w:rsidR="00367D68" w:rsidRDefault="00A4435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детского сада №   52 г. Пензы "Полянка" </w:t>
            </w:r>
          </w:p>
          <w:p w:rsidR="00367D68" w:rsidRDefault="00A4435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Протокол № ____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___________ </w:t>
            </w:r>
          </w:p>
          <w:p w:rsidR="00367D68" w:rsidRDefault="00367D68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7D68" w:rsidRDefault="00367D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7D68" w:rsidRDefault="00A4435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367D68" w:rsidRDefault="00A4435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Заведующая МБДОУ детского сада </w:t>
            </w:r>
          </w:p>
          <w:p w:rsidR="00367D68" w:rsidRDefault="00A4435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52 г. Пензы "Полянка" </w:t>
            </w:r>
          </w:p>
          <w:p w:rsidR="00367D68" w:rsidRDefault="00A4435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______________Т.Б.Сидорова</w:t>
            </w:r>
            <w:proofErr w:type="spellEnd"/>
          </w:p>
          <w:p w:rsidR="00367D68" w:rsidRDefault="00367D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D68">
        <w:trPr>
          <w:trHeight w:val="290"/>
        </w:trPr>
        <w:tc>
          <w:tcPr>
            <w:tcW w:w="7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7D68" w:rsidRDefault="00367D68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7D68" w:rsidRDefault="00367D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7D68">
        <w:trPr>
          <w:trHeight w:val="85"/>
        </w:trPr>
        <w:tc>
          <w:tcPr>
            <w:tcW w:w="7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7D68" w:rsidRDefault="00367D68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7D68" w:rsidRDefault="00367D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7D68" w:rsidRDefault="00367D6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7D68" w:rsidRDefault="00367D6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D68" w:rsidRDefault="00A4435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67D68" w:rsidRDefault="00A4435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детский сад № 52 г. Пензы «Полянка»  </w:t>
      </w:r>
    </w:p>
    <w:p w:rsidR="00367D68" w:rsidRDefault="00367D68">
      <w:pPr>
        <w:rPr>
          <w:rFonts w:ascii="Times New Roman" w:hAnsi="Times New Roman"/>
          <w:sz w:val="28"/>
          <w:szCs w:val="28"/>
        </w:rPr>
      </w:pPr>
    </w:p>
    <w:p w:rsidR="00367D68" w:rsidRDefault="00367D68">
      <w:pPr>
        <w:jc w:val="center"/>
        <w:rPr>
          <w:rFonts w:ascii="Times New Roman" w:hAnsi="Times New Roman"/>
          <w:sz w:val="28"/>
          <w:szCs w:val="28"/>
        </w:rPr>
      </w:pPr>
    </w:p>
    <w:p w:rsidR="00367D68" w:rsidRDefault="00A4435E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color w:val="E36C0A" w:themeColor="accent6" w:themeShade="BF"/>
          <w:kern w:val="2"/>
          <w:sz w:val="40"/>
          <w:szCs w:val="40"/>
          <w:lang w:eastAsia="hi-IN" w:bidi="hi-IN"/>
        </w:rPr>
      </w:pPr>
      <w:r>
        <w:rPr>
          <w:rFonts w:ascii="Georgia" w:eastAsia="DejaVu Sans" w:hAnsi="Georgia"/>
          <w:b/>
          <w:bCs/>
          <w:color w:val="E36C0A" w:themeColor="accent6" w:themeShade="BF"/>
          <w:kern w:val="2"/>
          <w:sz w:val="40"/>
          <w:szCs w:val="40"/>
          <w:lang w:eastAsia="hi-IN" w:bidi="hi-IN"/>
        </w:rPr>
        <w:t>Учебный план</w:t>
      </w:r>
    </w:p>
    <w:p w:rsidR="00367D68" w:rsidRDefault="00A4435E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color w:val="C00000"/>
          <w:kern w:val="2"/>
          <w:sz w:val="36"/>
          <w:szCs w:val="36"/>
          <w:lang w:eastAsia="hi-IN" w:bidi="hi-IN"/>
        </w:rPr>
      </w:pPr>
      <w:r>
        <w:rPr>
          <w:rFonts w:ascii="Georgia" w:eastAsia="DejaVu Sans" w:hAnsi="Georgia"/>
          <w:b/>
          <w:bCs/>
          <w:color w:val="C00000"/>
          <w:kern w:val="2"/>
          <w:sz w:val="36"/>
          <w:szCs w:val="36"/>
          <w:lang w:eastAsia="hi-IN" w:bidi="hi-IN"/>
        </w:rPr>
        <w:t xml:space="preserve">МБДОУ детского сада № 52 г. Пензы «Полянка» и его Филиалов  № 1,2,3 </w:t>
      </w:r>
    </w:p>
    <w:p w:rsidR="00367D68" w:rsidRDefault="00AC151C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color w:val="C00000"/>
          <w:kern w:val="2"/>
          <w:sz w:val="36"/>
          <w:szCs w:val="36"/>
          <w:lang w:eastAsia="hi-IN" w:bidi="hi-IN"/>
        </w:rPr>
      </w:pPr>
      <w:r>
        <w:rPr>
          <w:rFonts w:ascii="Georgia" w:eastAsia="DejaVu Sans" w:hAnsi="Georgia"/>
          <w:b/>
          <w:bCs/>
          <w:color w:val="C00000"/>
          <w:kern w:val="2"/>
          <w:sz w:val="36"/>
          <w:szCs w:val="36"/>
          <w:lang w:eastAsia="hi-IN" w:bidi="hi-IN"/>
        </w:rPr>
        <w:t>на 201</w:t>
      </w:r>
      <w:r w:rsidR="005C7095">
        <w:rPr>
          <w:rFonts w:ascii="Georgia" w:eastAsia="DejaVu Sans" w:hAnsi="Georgia"/>
          <w:b/>
          <w:bCs/>
          <w:color w:val="C00000"/>
          <w:kern w:val="2"/>
          <w:sz w:val="36"/>
          <w:szCs w:val="36"/>
          <w:lang w:eastAsia="hi-IN" w:bidi="hi-IN"/>
        </w:rPr>
        <w:t>8</w:t>
      </w:r>
      <w:r w:rsidR="00A4435E">
        <w:rPr>
          <w:rFonts w:ascii="Georgia" w:eastAsia="DejaVu Sans" w:hAnsi="Georgia"/>
          <w:b/>
          <w:bCs/>
          <w:color w:val="C00000"/>
          <w:kern w:val="2"/>
          <w:sz w:val="36"/>
          <w:szCs w:val="36"/>
          <w:lang w:eastAsia="hi-IN" w:bidi="hi-IN"/>
        </w:rPr>
        <w:t>-201</w:t>
      </w:r>
      <w:r w:rsidR="005C7095">
        <w:rPr>
          <w:rFonts w:ascii="Georgia" w:eastAsia="DejaVu Sans" w:hAnsi="Georgia"/>
          <w:b/>
          <w:bCs/>
          <w:color w:val="C00000"/>
          <w:kern w:val="2"/>
          <w:sz w:val="36"/>
          <w:szCs w:val="36"/>
          <w:lang w:eastAsia="hi-IN" w:bidi="hi-IN"/>
        </w:rPr>
        <w:t>9</w:t>
      </w:r>
      <w:r w:rsidR="00A4435E">
        <w:rPr>
          <w:rFonts w:ascii="Georgia" w:eastAsia="DejaVu Sans" w:hAnsi="Georgia"/>
          <w:b/>
          <w:bCs/>
          <w:color w:val="C00000"/>
          <w:kern w:val="2"/>
          <w:sz w:val="36"/>
          <w:szCs w:val="36"/>
          <w:lang w:eastAsia="hi-IN" w:bidi="hi-IN"/>
        </w:rPr>
        <w:t xml:space="preserve"> учебный год</w:t>
      </w:r>
    </w:p>
    <w:p w:rsidR="00367D68" w:rsidRDefault="00367D68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367D68" w:rsidRDefault="00367D68">
      <w:pPr>
        <w:rPr>
          <w:rFonts w:ascii="Times New Roman" w:hAnsi="Times New Roman"/>
          <w:b/>
          <w:sz w:val="28"/>
          <w:szCs w:val="28"/>
        </w:rPr>
      </w:pPr>
    </w:p>
    <w:p w:rsidR="00367D68" w:rsidRDefault="00367D68">
      <w:pPr>
        <w:rPr>
          <w:rFonts w:ascii="Times New Roman" w:hAnsi="Times New Roman"/>
          <w:b/>
          <w:sz w:val="28"/>
          <w:szCs w:val="28"/>
        </w:rPr>
      </w:pPr>
    </w:p>
    <w:p w:rsidR="00367D68" w:rsidRDefault="00367D68">
      <w:pPr>
        <w:rPr>
          <w:rFonts w:ascii="Times New Roman" w:hAnsi="Times New Roman"/>
          <w:b/>
          <w:sz w:val="28"/>
          <w:szCs w:val="28"/>
        </w:rPr>
      </w:pPr>
    </w:p>
    <w:p w:rsidR="00367D68" w:rsidRDefault="00367D68">
      <w:pPr>
        <w:rPr>
          <w:rFonts w:ascii="Times New Roman" w:hAnsi="Times New Roman"/>
          <w:b/>
          <w:sz w:val="28"/>
          <w:szCs w:val="28"/>
        </w:rPr>
      </w:pPr>
    </w:p>
    <w:p w:rsidR="00367D68" w:rsidRDefault="00A4435E">
      <w:pPr>
        <w:jc w:val="center"/>
        <w:rPr>
          <w:rFonts w:ascii="Times New Roman" w:hAnsi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/>
          <w:b/>
          <w:color w:val="943634" w:themeColor="accent2" w:themeShade="BF"/>
          <w:sz w:val="32"/>
          <w:szCs w:val="32"/>
        </w:rPr>
        <w:lastRenderedPageBreak/>
        <w:t>Пояснительная записка к учебному плану</w:t>
      </w:r>
    </w:p>
    <w:p w:rsidR="00367D68" w:rsidRDefault="00367D68">
      <w:pPr>
        <w:ind w:firstLine="567"/>
        <w:rPr>
          <w:szCs w:val="28"/>
        </w:rPr>
      </w:pP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МБДОУ детского сада № 52 г. Пензы «Полянка» на 201</w:t>
      </w:r>
      <w:r w:rsidR="005C70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5C70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учебный год 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67D68" w:rsidRDefault="00A4435E">
      <w:pPr>
        <w:pStyle w:val="a3"/>
        <w:numPr>
          <w:ilvl w:val="0"/>
          <w:numId w:val="1"/>
        </w:numPr>
        <w:spacing w:line="360" w:lineRule="auto"/>
        <w:rPr>
          <w:kern w:val="1"/>
          <w:sz w:val="28"/>
          <w:szCs w:val="28"/>
        </w:rPr>
      </w:pPr>
      <w:r>
        <w:rPr>
          <w:sz w:val="28"/>
          <w:szCs w:val="28"/>
        </w:rPr>
        <w:t>Закон Российской Федерации от 29.12. 2012 г. № 273-ФЗ «Об образовании в Российской Федерации».</w:t>
      </w:r>
      <w:r>
        <w:rPr>
          <w:kern w:val="1"/>
          <w:sz w:val="28"/>
          <w:szCs w:val="28"/>
        </w:rPr>
        <w:t xml:space="preserve"> </w:t>
      </w:r>
    </w:p>
    <w:p w:rsidR="00367D68" w:rsidRDefault="00A4435E">
      <w:pPr>
        <w:pStyle w:val="a3"/>
        <w:numPr>
          <w:ilvl w:val="0"/>
          <w:numId w:val="1"/>
        </w:numPr>
        <w:spacing w:line="360" w:lineRule="auto"/>
        <w:rPr>
          <w:kern w:val="1"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1014  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 ».</w:t>
      </w:r>
    </w:p>
    <w:p w:rsidR="00367D68" w:rsidRDefault="00A4435E">
      <w:pPr>
        <w:pStyle w:val="a3"/>
        <w:numPr>
          <w:ilvl w:val="0"/>
          <w:numId w:val="1"/>
        </w:numPr>
        <w:spacing w:line="360" w:lineRule="auto"/>
        <w:rPr>
          <w:kern w:val="1"/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15 мая 2013 г. N 26 г. Москва</w:t>
      </w:r>
      <w:proofErr w:type="gramStart"/>
      <w:r>
        <w:rPr>
          <w:sz w:val="28"/>
          <w:szCs w:val="28"/>
        </w:rPr>
        <w:t>"О</w:t>
      </w:r>
      <w:proofErr w:type="gramEnd"/>
      <w:r>
        <w:rPr>
          <w:sz w:val="28"/>
          <w:szCs w:val="28"/>
        </w:rPr>
        <w:t xml:space="preserve">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67D68" w:rsidRDefault="00A4435E">
      <w:pPr>
        <w:pStyle w:val="a3"/>
        <w:numPr>
          <w:ilvl w:val="0"/>
          <w:numId w:val="1"/>
        </w:numPr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Письмом Министерства образования РФ от 14.03.2000 №  65/23-16 «О гигиенических требованиях  к максимальной нагрузке на детей дошкольного возраста в организованных формах  обучения» </w:t>
      </w:r>
    </w:p>
    <w:p w:rsidR="00367D68" w:rsidRDefault="00A4435E">
      <w:pPr>
        <w:pStyle w:val="a3"/>
        <w:numPr>
          <w:ilvl w:val="0"/>
          <w:numId w:val="1"/>
        </w:numPr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Письмом Министерства образования и науки РФ от  31.05.2007 № 03-1213 «О методических рекомендациях по отнесению дошкольных  образовательных учреждений к определенному виду» </w:t>
      </w:r>
    </w:p>
    <w:p w:rsidR="00367D68" w:rsidRDefault="00A4435E">
      <w:pPr>
        <w:pStyle w:val="a3"/>
        <w:numPr>
          <w:ilvl w:val="0"/>
          <w:numId w:val="1"/>
        </w:numPr>
        <w:spacing w:line="360" w:lineRule="auto"/>
        <w:rPr>
          <w:kern w:val="1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367D68" w:rsidRDefault="00367D68">
      <w:pPr>
        <w:pStyle w:val="a3"/>
        <w:spacing w:line="360" w:lineRule="auto"/>
        <w:rPr>
          <w:kern w:val="1"/>
          <w:sz w:val="28"/>
          <w:szCs w:val="28"/>
        </w:rPr>
      </w:pP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план МБДОУ детский сад № 52 г. Пензы «Полянка» на 201</w:t>
      </w:r>
      <w:r w:rsidR="005C70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5C70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коллектив дошкольного образовательного учреждения реализует Основную образовательную программу дошкольного образования МБДОУ  детского сада № 52 г. Пензы "Полянка" и его Филиалов № 1,2,3, разработанную на основе Примерной основной образовательной программы дошкольного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одобренной решением федерального учебно-методического объединения по общему образованию (протокол от 20 мая 2015 г. № 2/15). 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направлена и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и соответствующим возрасту видам деятельности.</w:t>
      </w:r>
    </w:p>
    <w:p w:rsidR="00367D68" w:rsidRDefault="00A44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детей. </w:t>
      </w:r>
    </w:p>
    <w:p w:rsidR="00367D68" w:rsidRDefault="00A4435E">
      <w:pPr>
        <w:pStyle w:val="a3"/>
        <w:spacing w:line="360" w:lineRule="auto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Обязательная часть составляет не менее 60 % от </w:t>
      </w:r>
      <w:proofErr w:type="gramStart"/>
      <w:r>
        <w:rPr>
          <w:rFonts w:eastAsia="Times New Roman"/>
          <w:sz w:val="28"/>
          <w:szCs w:val="28"/>
        </w:rPr>
        <w:t>общего объема, отводимого на освоение основной образовательной программы дошкольного образования и предполагает</w:t>
      </w:r>
      <w:proofErr w:type="gramEnd"/>
      <w:r>
        <w:rPr>
          <w:rFonts w:eastAsia="Times New Roman"/>
          <w:sz w:val="28"/>
          <w:szCs w:val="28"/>
        </w:rPr>
        <w:t xml:space="preserve"> комплексность подхода, обеспечивая развитие детей во всех пяти взаимодополняющих образовательных областях.  Часть, формируемая участниками образовательных отношений,  составляет не более 40% от общего объема, отводимого на освоения детьми основной общеобразовательной программы дошкольного  образования. Эта часть учебного плана, формируется 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</w:t>
      </w:r>
      <w:r>
        <w:rPr>
          <w:sz w:val="28"/>
          <w:szCs w:val="28"/>
        </w:rPr>
        <w:t>, а так же направлена  на реализацию регионального компонента.</w:t>
      </w:r>
      <w:r>
        <w:rPr>
          <w:rFonts w:eastAsia="Times New Roman"/>
          <w:sz w:val="28"/>
          <w:szCs w:val="28"/>
        </w:rPr>
        <w:t xml:space="preserve">  </w:t>
      </w:r>
      <w:r>
        <w:rPr>
          <w:sz w:val="28"/>
          <w:szCs w:val="28"/>
        </w:rPr>
        <w:t xml:space="preserve">Эта часть плана обеспечивает </w:t>
      </w:r>
      <w:r>
        <w:rPr>
          <w:sz w:val="28"/>
          <w:szCs w:val="28"/>
        </w:rPr>
        <w:lastRenderedPageBreak/>
        <w:t xml:space="preserve">вариативность образования;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  </w:t>
      </w:r>
    </w:p>
    <w:p w:rsidR="00367D68" w:rsidRDefault="00A4435E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367D68" w:rsidRDefault="00A4435E">
      <w:pPr>
        <w:spacing w:before="100" w:beforeAutospacing="1" w:after="100" w:afterAutospacing="1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В планы включаются следующие структурные единицы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представляющие определенные направления развития и образования детей (далее – образовательные области):</w:t>
      </w:r>
    </w:p>
    <w:p w:rsidR="00367D68" w:rsidRDefault="00A4435E">
      <w:pPr>
        <w:spacing w:before="100" w:beforeAutospacing="1" w:after="100" w:afterAutospacing="1"/>
        <w:rPr>
          <w:rFonts w:ascii="Times New Roman" w:hAnsi="Times New Roman"/>
          <w:color w:val="432003"/>
          <w:sz w:val="28"/>
          <w:szCs w:val="28"/>
          <w:lang w:eastAsia="ru-RU"/>
        </w:rPr>
      </w:pPr>
      <w:r>
        <w:rPr>
          <w:rFonts w:ascii="Times New Roman" w:hAnsi="Times New Roman"/>
          <w:color w:val="432003"/>
          <w:sz w:val="28"/>
          <w:szCs w:val="28"/>
          <w:lang w:eastAsia="ru-RU"/>
        </w:rPr>
        <w:t>*    социально-коммуникативное развитие;</w:t>
      </w:r>
    </w:p>
    <w:p w:rsidR="00367D68" w:rsidRDefault="00A4435E">
      <w:pPr>
        <w:spacing w:before="100" w:beforeAutospacing="1" w:after="100" w:afterAutospacing="1"/>
        <w:rPr>
          <w:rFonts w:ascii="Times New Roman" w:hAnsi="Times New Roman"/>
          <w:color w:val="432003"/>
          <w:sz w:val="28"/>
          <w:szCs w:val="28"/>
          <w:lang w:eastAsia="ru-RU"/>
        </w:rPr>
      </w:pPr>
      <w:r>
        <w:rPr>
          <w:rFonts w:ascii="Times New Roman" w:hAnsi="Times New Roman"/>
          <w:color w:val="432003"/>
          <w:sz w:val="28"/>
          <w:szCs w:val="28"/>
          <w:lang w:eastAsia="ru-RU"/>
        </w:rPr>
        <w:t>*   познавательное развитие;</w:t>
      </w:r>
    </w:p>
    <w:p w:rsidR="00367D68" w:rsidRDefault="00A4435E">
      <w:pPr>
        <w:spacing w:before="100" w:beforeAutospacing="1" w:after="100" w:afterAutospacing="1"/>
        <w:rPr>
          <w:rFonts w:ascii="Times New Roman" w:hAnsi="Times New Roman"/>
          <w:color w:val="432003"/>
          <w:sz w:val="28"/>
          <w:szCs w:val="28"/>
          <w:lang w:eastAsia="ru-RU"/>
        </w:rPr>
      </w:pPr>
      <w:r>
        <w:rPr>
          <w:rFonts w:ascii="Times New Roman" w:hAnsi="Times New Roman"/>
          <w:color w:val="432003"/>
          <w:sz w:val="28"/>
          <w:szCs w:val="28"/>
          <w:lang w:eastAsia="ru-RU"/>
        </w:rPr>
        <w:t>*   речевое развитие;</w:t>
      </w:r>
    </w:p>
    <w:p w:rsidR="00367D68" w:rsidRDefault="00A4435E">
      <w:pPr>
        <w:spacing w:before="100" w:beforeAutospacing="1" w:after="100" w:afterAutospacing="1"/>
        <w:rPr>
          <w:rFonts w:ascii="Times New Roman" w:hAnsi="Times New Roman"/>
          <w:color w:val="432003"/>
          <w:sz w:val="28"/>
          <w:szCs w:val="28"/>
          <w:lang w:eastAsia="ru-RU"/>
        </w:rPr>
      </w:pPr>
      <w:r>
        <w:rPr>
          <w:rFonts w:ascii="Times New Roman" w:hAnsi="Times New Roman"/>
          <w:color w:val="432003"/>
          <w:sz w:val="28"/>
          <w:szCs w:val="28"/>
          <w:lang w:eastAsia="ru-RU"/>
        </w:rPr>
        <w:t>*   художественно-эстетическое развитие;</w:t>
      </w:r>
    </w:p>
    <w:p w:rsidR="00367D68" w:rsidRDefault="00A4435E">
      <w:pPr>
        <w:spacing w:before="100" w:beforeAutospacing="1" w:after="100" w:afterAutospacing="1"/>
        <w:rPr>
          <w:rFonts w:ascii="Times New Roman" w:hAnsi="Times New Roman"/>
          <w:color w:val="432003"/>
          <w:sz w:val="28"/>
          <w:szCs w:val="28"/>
          <w:lang w:eastAsia="ru-RU"/>
        </w:rPr>
      </w:pPr>
      <w:r>
        <w:rPr>
          <w:rFonts w:ascii="Times New Roman" w:hAnsi="Times New Roman"/>
          <w:color w:val="432003"/>
          <w:sz w:val="28"/>
          <w:szCs w:val="28"/>
          <w:lang w:eastAsia="ru-RU"/>
        </w:rPr>
        <w:t>*   физическое развитие.</w:t>
      </w:r>
    </w:p>
    <w:p w:rsidR="00367D68" w:rsidRDefault="00A44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</w:t>
      </w:r>
    </w:p>
    <w:p w:rsidR="00367D68" w:rsidRDefault="00A4435E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 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Каждая образовательная область включает в себя следующие компоненты:</w:t>
      </w:r>
    </w:p>
    <w:p w:rsidR="00367D68" w:rsidRDefault="00367D68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-6"/>
        <w:tblW w:w="9828" w:type="dxa"/>
        <w:jc w:val="center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1E0"/>
      </w:tblPr>
      <w:tblGrid>
        <w:gridCol w:w="1260"/>
        <w:gridCol w:w="8568"/>
      </w:tblGrid>
      <w:tr w:rsidR="00367D68" w:rsidTr="00367D68">
        <w:trPr>
          <w:cnfStyle w:val="100000000000"/>
          <w:trHeight w:val="747"/>
          <w:jc w:val="center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color w:val="943634" w:themeColor="accent2" w:themeShade="BF"/>
                <w:sz w:val="20"/>
                <w:szCs w:val="20"/>
              </w:rPr>
            </w:pPr>
            <w:r>
              <w:rPr>
                <w:rFonts w:ascii="Georgia" w:hAnsi="Georgia"/>
                <w:color w:val="943634" w:themeColor="accent2" w:themeShade="BF"/>
                <w:sz w:val="20"/>
                <w:szCs w:val="20"/>
              </w:rPr>
              <w:lastRenderedPageBreak/>
              <w:t>Образовательные области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A4435E">
            <w:pPr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367D68" w:rsidTr="00367D68">
        <w:trPr>
          <w:cnfStyle w:val="000000100000"/>
          <w:trHeight w:val="1134"/>
          <w:jc w:val="center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367D68" w:rsidRDefault="00A4435E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Физическое развитие</w:t>
            </w:r>
          </w:p>
          <w:p w:rsidR="00367D68" w:rsidRDefault="00367D68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367D68" w:rsidRDefault="00367D68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формирование начальных представлений о здоровом образе жизни;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  <w:p w:rsidR="00367D68" w:rsidRDefault="00367D68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367D68" w:rsidRDefault="00367D68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367D68" w:rsidRDefault="00367D68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  <w:tr w:rsidR="00367D68" w:rsidTr="00367D68">
        <w:trPr>
          <w:cnfStyle w:val="000000010000"/>
          <w:trHeight w:val="1134"/>
          <w:jc w:val="center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367D68" w:rsidRDefault="00A4435E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367D68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социализация,  развитие общения, нравственное воспитание;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ребенок в семье и обществе;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 самообслуживание,  самостоятельность, трудовое воспитание;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>формирование основ безопасности.</w:t>
            </w:r>
          </w:p>
          <w:p w:rsidR="00367D68" w:rsidRDefault="00367D68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367D68" w:rsidRDefault="00367D68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pStyle w:val="ac"/>
              <w:shd w:val="clear" w:color="auto" w:fill="FFFFFF"/>
              <w:spacing w:line="226" w:lineRule="exact"/>
              <w:ind w:left="780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367D68" w:rsidTr="00367D68">
        <w:trPr>
          <w:cnfStyle w:val="000000100000"/>
          <w:trHeight w:val="1134"/>
          <w:jc w:val="center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367D68" w:rsidRDefault="00A4435E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Познавательное развитие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формирование элементарных математических представлений;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развитие  познавательно-исследовательской деятельности;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ознакомление с предметным окружением;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ознакомление с социальным миром;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ознакомление с миром природы</w:t>
            </w:r>
          </w:p>
          <w:p w:rsidR="00367D68" w:rsidRDefault="00367D68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367D68" w:rsidRDefault="00367D68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367D68" w:rsidTr="00367D68">
        <w:trPr>
          <w:cnfStyle w:val="000000010000"/>
          <w:trHeight w:val="1134"/>
          <w:jc w:val="center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367D68" w:rsidRDefault="00A4435E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 xml:space="preserve">Речевое развитие 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развитие речи;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>художественная литература.</w:t>
            </w:r>
          </w:p>
          <w:p w:rsidR="00367D68" w:rsidRDefault="00367D68">
            <w:pPr>
              <w:pStyle w:val="ac"/>
              <w:ind w:left="643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367D68" w:rsidRDefault="00367D68">
            <w:pPr>
              <w:pStyle w:val="ac"/>
              <w:ind w:left="765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  <w:tr w:rsidR="00367D68" w:rsidTr="00367D68">
        <w:trPr>
          <w:cnfStyle w:val="010000000000"/>
          <w:trHeight w:val="2242"/>
          <w:jc w:val="center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textDirection w:val="btLr"/>
          </w:tcPr>
          <w:p w:rsidR="00367D68" w:rsidRDefault="00A4435E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367D68" w:rsidRDefault="00367D68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367D68" w:rsidRDefault="00A4435E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 xml:space="preserve">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приобщение к искусству;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изобразительная деятельность;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>конструктивно-модельная деятельность;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музыкальная деятельность.</w:t>
            </w:r>
          </w:p>
          <w:p w:rsidR="00367D68" w:rsidRDefault="00367D68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</w:tbl>
    <w:p w:rsidR="00367D68" w:rsidRDefault="00A4435E">
      <w:pPr>
        <w:spacing w:before="100" w:beforeAutospacing="1" w:after="100" w:afterAutospacing="1"/>
        <w:ind w:firstLine="708"/>
        <w:rPr>
          <w:rFonts w:ascii="Times New Roman" w:hAnsi="Times New Roman"/>
          <w:color w:val="432003"/>
          <w:sz w:val="28"/>
          <w:szCs w:val="28"/>
          <w:lang w:eastAsia="ru-RU"/>
        </w:rPr>
      </w:pPr>
      <w:r>
        <w:rPr>
          <w:rFonts w:ascii="Times New Roman" w:hAnsi="Times New Roman"/>
          <w:color w:val="432003"/>
          <w:sz w:val="28"/>
          <w:szCs w:val="28"/>
          <w:lang w:eastAsia="ru-RU"/>
        </w:rPr>
        <w:t xml:space="preserve">Программа коррекционно-развивающей работы </w:t>
      </w:r>
      <w:proofErr w:type="gramStart"/>
      <w:r>
        <w:rPr>
          <w:rFonts w:ascii="Times New Roman" w:hAnsi="Times New Roman"/>
          <w:color w:val="432003"/>
          <w:sz w:val="28"/>
          <w:szCs w:val="28"/>
          <w:lang w:eastAsia="ru-RU"/>
        </w:rPr>
        <w:t>с детьми в логопедической группе  разработана  на основе Примерной адаптированной основной образовательной программы для дошкольников с тяжелыми нарушениями</w:t>
      </w:r>
      <w:proofErr w:type="gramEnd"/>
      <w:r>
        <w:rPr>
          <w:rFonts w:ascii="Times New Roman" w:hAnsi="Times New Roman"/>
          <w:color w:val="432003"/>
          <w:sz w:val="28"/>
          <w:szCs w:val="28"/>
          <w:lang w:eastAsia="ru-RU"/>
        </w:rPr>
        <w:t xml:space="preserve"> речи под редакцией профессора Л. В. Лопатиной и включает следующие компоненты:</w:t>
      </w:r>
    </w:p>
    <w:p w:rsidR="00367D68" w:rsidRDefault="00367D68">
      <w:pPr>
        <w:spacing w:before="100" w:beforeAutospacing="1" w:after="100" w:afterAutospacing="1"/>
        <w:ind w:firstLine="708"/>
        <w:rPr>
          <w:rFonts w:ascii="Times New Roman" w:hAnsi="Times New Roman"/>
          <w:color w:val="432003"/>
          <w:sz w:val="28"/>
          <w:szCs w:val="28"/>
          <w:lang w:eastAsia="ru-RU"/>
        </w:rPr>
      </w:pPr>
    </w:p>
    <w:p w:rsidR="00367D68" w:rsidRDefault="00367D68">
      <w:pPr>
        <w:spacing w:before="100" w:beforeAutospacing="1" w:after="100" w:afterAutospacing="1"/>
        <w:ind w:firstLine="708"/>
        <w:rPr>
          <w:rFonts w:ascii="Times New Roman" w:hAnsi="Times New Roman"/>
          <w:color w:val="432003"/>
          <w:sz w:val="28"/>
          <w:szCs w:val="28"/>
          <w:lang w:eastAsia="ru-RU"/>
        </w:rPr>
      </w:pPr>
    </w:p>
    <w:tbl>
      <w:tblPr>
        <w:tblStyle w:val="-6"/>
        <w:tblW w:w="9828" w:type="dxa"/>
        <w:jc w:val="center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1E0"/>
      </w:tblPr>
      <w:tblGrid>
        <w:gridCol w:w="1260"/>
        <w:gridCol w:w="8568"/>
      </w:tblGrid>
      <w:tr w:rsidR="00367D68" w:rsidTr="00367D68">
        <w:trPr>
          <w:cnfStyle w:val="100000000000"/>
          <w:trHeight w:val="747"/>
          <w:jc w:val="center"/>
        </w:trPr>
        <w:tc>
          <w:tcPr>
            <w:cnfStyle w:val="001000000000"/>
            <w:tcW w:w="1260" w:type="dxa"/>
          </w:tcPr>
          <w:p w:rsidR="00367D68" w:rsidRDefault="00A4435E">
            <w:pPr>
              <w:rPr>
                <w:rFonts w:ascii="Georgia" w:hAnsi="Georgia"/>
                <w:color w:val="943634" w:themeColor="accent2" w:themeShade="BF"/>
                <w:sz w:val="20"/>
                <w:szCs w:val="20"/>
              </w:rPr>
            </w:pPr>
            <w:r>
              <w:rPr>
                <w:rFonts w:ascii="Georgia" w:hAnsi="Georgia"/>
                <w:color w:val="943634" w:themeColor="accent2" w:themeShade="BF"/>
                <w:sz w:val="20"/>
                <w:szCs w:val="20"/>
              </w:rPr>
              <w:t>Образовательные области</w:t>
            </w:r>
          </w:p>
        </w:tc>
        <w:tc>
          <w:tcPr>
            <w:cnfStyle w:val="000100000000"/>
            <w:tcW w:w="8568" w:type="dxa"/>
          </w:tcPr>
          <w:p w:rsidR="00367D68" w:rsidRDefault="00A4435E">
            <w:pPr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367D68" w:rsidTr="00367D68">
        <w:trPr>
          <w:cnfStyle w:val="000000100000"/>
          <w:trHeight w:val="1134"/>
          <w:jc w:val="center"/>
        </w:trPr>
        <w:tc>
          <w:tcPr>
            <w:cnfStyle w:val="001000000000"/>
            <w:tcW w:w="1260" w:type="dxa"/>
            <w:textDirection w:val="btLr"/>
          </w:tcPr>
          <w:p w:rsidR="00367D68" w:rsidRDefault="00A4435E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Физическое развитие</w:t>
            </w:r>
          </w:p>
          <w:p w:rsidR="00367D68" w:rsidRDefault="00367D68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cnfStyle w:val="000100000000"/>
            <w:tcW w:w="8568" w:type="dxa"/>
          </w:tcPr>
          <w:p w:rsidR="00367D68" w:rsidRDefault="00367D68">
            <w:p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367D68" w:rsidRDefault="00367D68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представления о здоровом образе жизни и гигиене;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  <w:p w:rsidR="00367D68" w:rsidRDefault="00367D68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367D68" w:rsidRDefault="00367D68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367D68" w:rsidRDefault="00367D68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  <w:tr w:rsidR="00367D68" w:rsidTr="00367D68">
        <w:trPr>
          <w:cnfStyle w:val="000000010000"/>
          <w:trHeight w:val="1134"/>
          <w:jc w:val="center"/>
        </w:trPr>
        <w:tc>
          <w:tcPr>
            <w:cnfStyle w:val="001000000000"/>
            <w:tcW w:w="1260" w:type="dxa"/>
            <w:textDirection w:val="btLr"/>
          </w:tcPr>
          <w:p w:rsidR="00367D68" w:rsidRDefault="00A4435E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cnfStyle w:val="000100000000"/>
            <w:tcW w:w="8568" w:type="dxa"/>
          </w:tcPr>
          <w:p w:rsidR="00367D68" w:rsidRDefault="00367D68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игра (сюжетно-ролевые игры, театрализованные игры, игры с природным материалом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;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представления о мире людей и рукотворных материалах;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 труд;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>безопасное поведение в быту, социуме, природе.</w:t>
            </w:r>
          </w:p>
          <w:p w:rsidR="00367D68" w:rsidRDefault="00367D68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367D68" w:rsidRDefault="00367D68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pStyle w:val="ac"/>
              <w:shd w:val="clear" w:color="auto" w:fill="FFFFFF"/>
              <w:spacing w:line="226" w:lineRule="exact"/>
              <w:ind w:left="780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367D68" w:rsidTr="00367D68">
        <w:trPr>
          <w:cnfStyle w:val="000000100000"/>
          <w:trHeight w:val="2123"/>
          <w:jc w:val="center"/>
        </w:trPr>
        <w:tc>
          <w:tcPr>
            <w:cnfStyle w:val="001000000000"/>
            <w:tcW w:w="1260" w:type="dxa"/>
            <w:textDirection w:val="btLr"/>
          </w:tcPr>
          <w:p w:rsidR="00367D68" w:rsidRDefault="00A4435E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Познавательное развитие</w:t>
            </w:r>
          </w:p>
        </w:tc>
        <w:tc>
          <w:tcPr>
            <w:cnfStyle w:val="000100000000"/>
            <w:tcW w:w="8568" w:type="dxa"/>
          </w:tcPr>
          <w:p w:rsidR="00367D68" w:rsidRDefault="00367D68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конструирование;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представления о себе и об окружающем природном мире;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элементарные математические представления</w:t>
            </w:r>
          </w:p>
          <w:p w:rsidR="00367D68" w:rsidRDefault="00367D68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367D68" w:rsidRDefault="00367D68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367D68" w:rsidTr="00367D68">
        <w:trPr>
          <w:cnfStyle w:val="000000010000"/>
          <w:trHeight w:val="1134"/>
          <w:jc w:val="center"/>
        </w:trPr>
        <w:tc>
          <w:tcPr>
            <w:cnfStyle w:val="001000000000"/>
            <w:tcW w:w="1260" w:type="dxa"/>
            <w:textDirection w:val="btLr"/>
          </w:tcPr>
          <w:p w:rsidR="00367D68" w:rsidRDefault="00A4435E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 xml:space="preserve">Речевое развитие </w:t>
            </w:r>
          </w:p>
        </w:tc>
        <w:tc>
          <w:tcPr>
            <w:cnfStyle w:val="000100000000"/>
            <w:tcW w:w="8568" w:type="dxa"/>
          </w:tcPr>
          <w:p w:rsidR="00367D68" w:rsidRDefault="00367D68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>Формирование синтаксической структуры предложения. Формирование связной речи, ознакомление с литературными произведениями и рассказывание их. Ознакомление с произведениями искусства (картины, иллюстрации детских книг и т. п.) и рассказы о них, обучение грамоте.</w:t>
            </w:r>
          </w:p>
          <w:p w:rsidR="00367D68" w:rsidRDefault="00367D68">
            <w:pPr>
              <w:ind w:left="283"/>
              <w:rPr>
                <w:rFonts w:ascii="Georgia" w:hAnsi="Georgia"/>
                <w:color w:val="000000"/>
                <w:sz w:val="24"/>
                <w:szCs w:val="24"/>
              </w:rPr>
            </w:pPr>
          </w:p>
          <w:p w:rsidR="00367D68" w:rsidRDefault="00367D68">
            <w:pPr>
              <w:pStyle w:val="ac"/>
              <w:ind w:left="643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367D68" w:rsidRDefault="00367D68">
            <w:pPr>
              <w:pStyle w:val="ac"/>
              <w:ind w:left="765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  <w:tr w:rsidR="00367D68" w:rsidTr="00367D68">
        <w:trPr>
          <w:cnfStyle w:val="010000000000"/>
          <w:trHeight w:val="2242"/>
          <w:jc w:val="center"/>
        </w:trPr>
        <w:tc>
          <w:tcPr>
            <w:cnfStyle w:val="001000000000"/>
            <w:tcW w:w="1260" w:type="dxa"/>
            <w:shd w:val="clear" w:color="auto" w:fill="FDE9D9" w:themeFill="accent6" w:themeFillTint="33"/>
            <w:textDirection w:val="btLr"/>
          </w:tcPr>
          <w:p w:rsidR="00367D68" w:rsidRDefault="00A4435E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367D68" w:rsidRDefault="00367D68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367D68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cnfStyle w:val="000100000000"/>
            <w:tcW w:w="8568" w:type="dxa"/>
            <w:shd w:val="clear" w:color="auto" w:fill="FDE9D9" w:themeFill="accent6" w:themeFillTint="33"/>
          </w:tcPr>
          <w:p w:rsidR="00367D68" w:rsidRDefault="00A4435E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 xml:space="preserve"> </w:t>
            </w:r>
          </w:p>
          <w:p w:rsidR="00367D68" w:rsidRDefault="00A4435E">
            <w:pPr>
              <w:pStyle w:val="ac"/>
              <w:ind w:left="643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>изобразительное творчество (рисование, лепка, аппликация);</w:t>
            </w:r>
          </w:p>
          <w:p w:rsidR="00367D68" w:rsidRDefault="00A4435E">
            <w:pPr>
              <w:pStyle w:val="ac"/>
              <w:numPr>
                <w:ilvl w:val="0"/>
                <w:numId w:val="15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музыка</w:t>
            </w:r>
          </w:p>
          <w:p w:rsidR="00367D68" w:rsidRDefault="00367D68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</w:tbl>
    <w:p w:rsidR="00367D68" w:rsidRDefault="00367D6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</w:p>
    <w:p w:rsidR="00367D68" w:rsidRDefault="00A4435E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Организованная образовательная деятельность в каждой возрастной группе не превышает допустимые нормы. В учебном плане предложено распределение различных дисциплин образовательных областей, которое дает возможность ДОУ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Учебная нагрузка: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продолжительность непрерывной непосредственно-образовательной деятельности устанавливаются в соответствии с санитарно-гигиеническими нормами и требованиями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2.4.1.3049-13).</w:t>
      </w:r>
    </w:p>
    <w:p w:rsidR="00367D68" w:rsidRDefault="00A4435E">
      <w:pPr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Продолжительность непрерывной непосредственно образовательной деятельности: 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 2 до 3 лет – не более 10 минут;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 3 до 4 лет – не более 15 минут;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 4 до 5 лет – не более 20 минут;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 5 до 6 лет – не более 25 минут;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для детей от 6 до 7 лет – не более 30 минут.</w:t>
      </w:r>
    </w:p>
    <w:p w:rsidR="00367D68" w:rsidRDefault="00A4435E">
      <w:pPr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Максимально допустимый объем образовательной нагрузки в первой половине дня: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младшей и средней группах не превышает 30 и 40 минут соответственно,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старшей и подготовительной группах – 45 минут и 1,5 часа соответственно.</w:t>
      </w:r>
    </w:p>
    <w:p w:rsidR="00367D68" w:rsidRDefault="00367D68">
      <w:pPr>
        <w:ind w:firstLine="567"/>
        <w:rPr>
          <w:rFonts w:ascii="Times New Roman" w:hAnsi="Times New Roman"/>
          <w:sz w:val="28"/>
          <w:szCs w:val="28"/>
        </w:rPr>
      </w:pPr>
    </w:p>
    <w:p w:rsidR="00367D68" w:rsidRDefault="00A4435E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ВОЗРАСТНЫЕ ОБРАЗОВАТЕЛЬНЫЕ НАГРУЗКИ</w:t>
      </w:r>
    </w:p>
    <w:p w:rsidR="00367D68" w:rsidRDefault="00367D68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9"/>
        <w:gridCol w:w="1318"/>
        <w:gridCol w:w="1242"/>
        <w:gridCol w:w="1239"/>
        <w:gridCol w:w="1242"/>
        <w:gridCol w:w="1239"/>
        <w:gridCol w:w="1242"/>
        <w:gridCol w:w="1239"/>
        <w:gridCol w:w="1298"/>
        <w:gridCol w:w="1295"/>
      </w:tblGrid>
      <w:tr w:rsidR="00367D68">
        <w:trPr>
          <w:trHeight w:val="1956"/>
          <w:jc w:val="center"/>
        </w:trPr>
        <w:tc>
          <w:tcPr>
            <w:tcW w:w="23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367D68" w:rsidRDefault="00367D68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367D68" w:rsidRDefault="00A443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481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367D68" w:rsidRDefault="00A443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2481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367D68" w:rsidRDefault="00A443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481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367D68" w:rsidRDefault="00A443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593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367D68" w:rsidRDefault="00A443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367D68">
        <w:trPr>
          <w:jc w:val="center"/>
        </w:trPr>
        <w:tc>
          <w:tcPr>
            <w:tcW w:w="23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Длительность занятия (условного учебного часа в минутах)</w:t>
            </w:r>
          </w:p>
        </w:tc>
        <w:tc>
          <w:tcPr>
            <w:tcW w:w="13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8-10 мин.</w:t>
            </w:r>
          </w:p>
        </w:tc>
        <w:tc>
          <w:tcPr>
            <w:tcW w:w="2481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2481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481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20-25 мин.</w:t>
            </w:r>
          </w:p>
        </w:tc>
        <w:tc>
          <w:tcPr>
            <w:tcW w:w="2593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мин.</w:t>
            </w:r>
          </w:p>
        </w:tc>
      </w:tr>
      <w:tr w:rsidR="00367D68">
        <w:trPr>
          <w:cantSplit/>
          <w:jc w:val="center"/>
        </w:trPr>
        <w:tc>
          <w:tcPr>
            <w:tcW w:w="239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3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Основн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4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Основн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3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Дополн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4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Основн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3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Дополн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4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Основн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3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Дополн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9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Основн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9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Дополн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67D6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367D68" w:rsidRDefault="00367D68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3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29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67D68">
        <w:trPr>
          <w:jc w:val="center"/>
        </w:trPr>
        <w:tc>
          <w:tcPr>
            <w:tcW w:w="23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Общее  время занятий в часах, в неделю</w:t>
            </w:r>
          </w:p>
        </w:tc>
        <w:tc>
          <w:tcPr>
            <w:tcW w:w="13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ч. 40 мин.</w:t>
            </w:r>
          </w:p>
        </w:tc>
        <w:tc>
          <w:tcPr>
            <w:tcW w:w="124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ч. 30 мин.</w:t>
            </w:r>
          </w:p>
        </w:tc>
        <w:tc>
          <w:tcPr>
            <w:tcW w:w="123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ч. 20 мин.</w:t>
            </w:r>
          </w:p>
        </w:tc>
        <w:tc>
          <w:tcPr>
            <w:tcW w:w="123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ч.50 мин.</w:t>
            </w:r>
          </w:p>
        </w:tc>
        <w:tc>
          <w:tcPr>
            <w:tcW w:w="123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50мин.</w:t>
            </w:r>
          </w:p>
        </w:tc>
        <w:tc>
          <w:tcPr>
            <w:tcW w:w="129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7ч.50</w:t>
            </w:r>
          </w:p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мин.</w:t>
            </w:r>
          </w:p>
        </w:tc>
        <w:tc>
          <w:tcPr>
            <w:tcW w:w="129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60мин.</w:t>
            </w:r>
          </w:p>
        </w:tc>
      </w:tr>
      <w:tr w:rsidR="00367D68">
        <w:trPr>
          <w:jc w:val="center"/>
        </w:trPr>
        <w:tc>
          <w:tcPr>
            <w:tcW w:w="239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ч. 40 мин.</w:t>
            </w:r>
          </w:p>
        </w:tc>
        <w:tc>
          <w:tcPr>
            <w:tcW w:w="2481" w:type="dxa"/>
            <w:gridSpan w:val="2"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2ч. 30мин.</w:t>
            </w:r>
          </w:p>
        </w:tc>
        <w:tc>
          <w:tcPr>
            <w:tcW w:w="2481" w:type="dxa"/>
            <w:gridSpan w:val="2"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3ч. 20 мин.</w:t>
            </w:r>
          </w:p>
        </w:tc>
        <w:tc>
          <w:tcPr>
            <w:tcW w:w="2481" w:type="dxa"/>
            <w:gridSpan w:val="2"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593" w:type="dxa"/>
            <w:gridSpan w:val="2"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67D68" w:rsidRDefault="00A4435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8ч. 50мин</w:t>
            </w:r>
          </w:p>
        </w:tc>
      </w:tr>
    </w:tbl>
    <w:p w:rsidR="00367D68" w:rsidRDefault="00367D68">
      <w:pPr>
        <w:rPr>
          <w:rFonts w:ascii="Times New Roman" w:hAnsi="Times New Roman"/>
          <w:b/>
          <w:sz w:val="28"/>
          <w:szCs w:val="28"/>
        </w:rPr>
      </w:pP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проводятся физкультурные минутки.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деть. В середине непосредственно образовательной деятельности статического характера проводятся физкультурные  минутки.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367D68" w:rsidRDefault="00A44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Обязательная  образовательная деятельность физкультурно-оздоровительного и эстетического цикла занимает  не менее 50% общего времени, отведенного на обязательную  образовательную деятельность.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 образовательная деятельность  осуществляется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чтения), в ходе режимных моментов и  в самостоятельной деятельности детей.</w:t>
      </w:r>
      <w:r>
        <w:rPr>
          <w:rFonts w:ascii="Times New Roman" w:hAnsi="Times New Roman"/>
          <w:sz w:val="28"/>
          <w:szCs w:val="28"/>
        </w:rPr>
        <w:t> </w:t>
      </w:r>
      <w:r>
        <w:rPr>
          <w:rFonts w:ascii="Times New Roman" w:hAnsi="Times New Roman"/>
          <w:sz w:val="28"/>
          <w:szCs w:val="28"/>
        </w:rPr>
        <w:t>Образовательная деятельность проводится в разных формах организации деятельности: групповой, подгрупповой, индивидуальной.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Занятия   </w:t>
      </w:r>
      <w:proofErr w:type="spellStart"/>
      <w:r>
        <w:rPr>
          <w:rFonts w:ascii="Times New Roman" w:hAnsi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/>
          <w:sz w:val="28"/>
          <w:szCs w:val="28"/>
        </w:rPr>
        <w:t xml:space="preserve">  по формированию лексико-грамматических средств языка, развитию связной речи проводятся индивидуально и малыми подгруппами. Индивидуальные занятия по коррекции звукопроизношения проводятся в ходе режимных моментов. 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занятий и состав групп определяется 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учителем-логопедом, являются вариативными по отношению к занятиям по развитию речи в общеобразовательном процессе (для детей, зачисленных на </w:t>
      </w:r>
      <w:proofErr w:type="spellStart"/>
      <w:r>
        <w:rPr>
          <w:rFonts w:ascii="Times New Roman" w:hAnsi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ДОУ проводит фронтальные  занятия, направленные на развитие познавательной и эмоционально-личностной сфер детей, которые включены в недельную образовательную нагрузку детей.</w:t>
      </w:r>
    </w:p>
    <w:p w:rsidR="00367D68" w:rsidRDefault="00A443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 </w:t>
      </w: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5C7095" w:rsidRDefault="005C7095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5C7095" w:rsidRDefault="005C7095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5C7095" w:rsidRDefault="005C7095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5C7095" w:rsidRDefault="005C7095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5C7095" w:rsidRDefault="005C7095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5C7095" w:rsidRDefault="005C7095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5C7095" w:rsidRDefault="005C7095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367D68" w:rsidRDefault="00A4435E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  <w:t xml:space="preserve">Распределение образовательных областей и дисциплин </w:t>
      </w:r>
      <w:proofErr w:type="gramStart"/>
      <w:r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  <w:t>организованной</w:t>
      </w:r>
      <w:proofErr w:type="gramEnd"/>
    </w:p>
    <w:p w:rsidR="00367D68" w:rsidRDefault="00A4435E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  <w:t xml:space="preserve"> образовательной деятельности на неделю</w:t>
      </w:r>
    </w:p>
    <w:tbl>
      <w:tblPr>
        <w:tblStyle w:val="-6"/>
        <w:tblpPr w:leftFromText="180" w:rightFromText="180" w:vertAnchor="text" w:horzAnchor="margin" w:tblpXSpec="center" w:tblpY="254"/>
        <w:tblW w:w="14850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000"/>
      </w:tblPr>
      <w:tblGrid>
        <w:gridCol w:w="816"/>
        <w:gridCol w:w="7368"/>
        <w:gridCol w:w="1332"/>
        <w:gridCol w:w="1332"/>
        <w:gridCol w:w="1333"/>
        <w:gridCol w:w="1332"/>
        <w:gridCol w:w="1337"/>
      </w:tblGrid>
      <w:tr w:rsidR="00367D68" w:rsidTr="00367D68">
        <w:trPr>
          <w:cnfStyle w:val="000000100000"/>
          <w:trHeight w:val="405"/>
        </w:trPr>
        <w:tc>
          <w:tcPr>
            <w:cnfStyle w:val="000010000000"/>
            <w:tcW w:w="816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  <w:sz w:val="28"/>
                <w:szCs w:val="28"/>
              </w:rPr>
              <w:t>1.</w:t>
            </w:r>
          </w:p>
        </w:tc>
        <w:tc>
          <w:tcPr>
            <w:tcW w:w="7368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i/>
                <w:iCs/>
                <w:color w:val="943634" w:themeColor="accent2" w:themeShade="BF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  <w:sz w:val="32"/>
                <w:szCs w:val="32"/>
              </w:rPr>
              <w:t xml:space="preserve">Обязательная часть ООП </w:t>
            </w:r>
            <w:r>
              <w:rPr>
                <w:rFonts w:ascii="Georgia" w:eastAsia="Times New Roman" w:hAnsi="Georgia"/>
                <w:b/>
                <w:i/>
                <w:iCs/>
                <w:color w:val="943634" w:themeColor="accent2" w:themeShade="BF"/>
                <w:sz w:val="32"/>
                <w:szCs w:val="32"/>
              </w:rPr>
              <w:t>(60%)</w:t>
            </w:r>
          </w:p>
          <w:p w:rsidR="00367D68" w:rsidRDefault="00367D68">
            <w:pPr>
              <w:pStyle w:val="a3"/>
              <w:cnfStyle w:val="000000100000"/>
              <w:rPr>
                <w:rFonts w:ascii="Georgia" w:eastAsia="Times New Roman" w:hAnsi="Georgia"/>
                <w:b/>
                <w:i/>
                <w:iCs/>
                <w:color w:val="943634" w:themeColor="accent2" w:themeShade="BF"/>
                <w:sz w:val="32"/>
                <w:szCs w:val="32"/>
              </w:rPr>
            </w:pPr>
          </w:p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i/>
                <w:iCs/>
                <w:color w:val="943634" w:themeColor="accent2" w:themeShade="BF"/>
                <w:sz w:val="28"/>
                <w:szCs w:val="28"/>
              </w:rPr>
              <w:t>Дисциплины</w:t>
            </w:r>
          </w:p>
        </w:tc>
        <w:tc>
          <w:tcPr>
            <w:cnfStyle w:val="000010000000"/>
            <w:tcW w:w="1332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1 младшая группа</w:t>
            </w:r>
          </w:p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(1,5-3 г.)</w:t>
            </w:r>
          </w:p>
          <w:p w:rsidR="00367D68" w:rsidRDefault="00367D68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</w:p>
        </w:tc>
        <w:tc>
          <w:tcPr>
            <w:tcW w:w="1332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2 младшая группа</w:t>
            </w:r>
          </w:p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(2-4 г.)</w:t>
            </w:r>
          </w:p>
        </w:tc>
        <w:tc>
          <w:tcPr>
            <w:cnfStyle w:val="000010000000"/>
            <w:tcW w:w="1333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средняя группа</w:t>
            </w:r>
          </w:p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(3-5 л.)</w:t>
            </w:r>
          </w:p>
        </w:tc>
        <w:tc>
          <w:tcPr>
            <w:tcW w:w="1332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старшая</w:t>
            </w:r>
          </w:p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группа (4-6 л.)</w:t>
            </w:r>
          </w:p>
        </w:tc>
        <w:tc>
          <w:tcPr>
            <w:cnfStyle w:val="000010000000"/>
            <w:tcW w:w="1337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proofErr w:type="spellStart"/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подгот</w:t>
            </w:r>
            <w:proofErr w:type="spellEnd"/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.</w:t>
            </w:r>
          </w:p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 xml:space="preserve">группа </w:t>
            </w:r>
          </w:p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(5-7 л.)</w:t>
            </w:r>
          </w:p>
        </w:tc>
      </w:tr>
      <w:tr w:rsidR="00367D68" w:rsidTr="00367D68">
        <w:trPr>
          <w:cnfStyle w:val="000000010000"/>
          <w:trHeight w:val="565"/>
        </w:trPr>
        <w:tc>
          <w:tcPr>
            <w:cnfStyle w:val="000010000000"/>
            <w:tcW w:w="816" w:type="dxa"/>
            <w:tcBorders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1.1</w:t>
            </w:r>
          </w:p>
        </w:tc>
        <w:tc>
          <w:tcPr>
            <w:tcW w:w="7368" w:type="dxa"/>
          </w:tcPr>
          <w:p w:rsidR="00367D68" w:rsidRDefault="00A4435E">
            <w:pPr>
              <w:cnfStyle w:val="00000001000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cnfStyle w:val="000010000000"/>
            <w:tcW w:w="1332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cnfStyle w:val="000010000000"/>
            <w:tcW w:w="1333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cnfStyle w:val="000010000000"/>
            <w:tcW w:w="1337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</w:tr>
      <w:tr w:rsidR="00367D68" w:rsidTr="00367D68">
        <w:trPr>
          <w:cnfStyle w:val="000000100000"/>
          <w:trHeight w:val="244"/>
        </w:trPr>
        <w:tc>
          <w:tcPr>
            <w:cnfStyle w:val="000010000000"/>
            <w:tcW w:w="816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1.2</w:t>
            </w:r>
          </w:p>
        </w:tc>
        <w:tc>
          <w:tcPr>
            <w:tcW w:w="7368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367D68" w:rsidRDefault="00A4435E">
            <w:pPr>
              <w:cnfStyle w:val="000000100000"/>
              <w:rPr>
                <w:rFonts w:ascii="Georgia" w:hAnsi="Georgia"/>
                <w:b/>
                <w:i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</w:rPr>
              <w:t>( развитие познавательно-исследовательской деятельности, ознакомление с предметным окружением</w:t>
            </w:r>
            <w:proofErr w:type="gramStart"/>
            <w:r>
              <w:rPr>
                <w:rFonts w:ascii="Georgia" w:hAnsi="Georgia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Georgia" w:hAnsi="Georgia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Georgia" w:hAnsi="Georgia"/>
                <w:b/>
                <w:i/>
                <w:sz w:val="24"/>
                <w:szCs w:val="24"/>
              </w:rPr>
              <w:t>оциальным миром, с миром природы)</w:t>
            </w:r>
          </w:p>
          <w:p w:rsidR="00367D68" w:rsidRDefault="00367D68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</w:p>
          <w:p w:rsidR="00367D68" w:rsidRDefault="00367D68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332" w:type="dxa"/>
            <w:tcBorders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tcW w:w="1332" w:type="dxa"/>
            <w:tcBorders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cnfStyle w:val="000010000000"/>
            <w:tcW w:w="1333" w:type="dxa"/>
            <w:tcBorders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tcW w:w="1332" w:type="dxa"/>
            <w:tcBorders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cnfStyle w:val="000010000000"/>
            <w:tcW w:w="1337" w:type="dxa"/>
            <w:tcBorders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</w:tr>
      <w:tr w:rsidR="00367D68" w:rsidTr="00367D68">
        <w:trPr>
          <w:cnfStyle w:val="000000010000"/>
          <w:trHeight w:val="355"/>
        </w:trPr>
        <w:tc>
          <w:tcPr>
            <w:cnfStyle w:val="000010000000"/>
            <w:tcW w:w="816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1.3</w:t>
            </w:r>
          </w:p>
        </w:tc>
        <w:tc>
          <w:tcPr>
            <w:tcW w:w="7368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Социально-личностное развитие </w:t>
            </w:r>
          </w:p>
          <w:p w:rsidR="00367D68" w:rsidRDefault="00A4435E">
            <w:pPr>
              <w:cnfStyle w:val="00000001000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(развитие познавательных  психических процессов, социализация, развитие эмоционально-личностной сферы)  </w:t>
            </w:r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Georgia" w:hAnsi="Georgia"/>
                <w:b/>
                <w:sz w:val="24"/>
                <w:szCs w:val="24"/>
              </w:rPr>
              <w:t>фронтальное занятие педагога-психолога)</w:t>
            </w:r>
          </w:p>
          <w:p w:rsidR="00367D68" w:rsidRDefault="00367D68">
            <w:pPr>
              <w:cnfStyle w:val="00000001000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33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-</w:t>
            </w:r>
          </w:p>
        </w:tc>
        <w:tc>
          <w:tcPr>
            <w:tcW w:w="133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-</w:t>
            </w:r>
          </w:p>
        </w:tc>
        <w:tc>
          <w:tcPr>
            <w:cnfStyle w:val="000010000000"/>
            <w:tcW w:w="133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-</w:t>
            </w:r>
          </w:p>
        </w:tc>
        <w:tc>
          <w:tcPr>
            <w:tcW w:w="133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cnfStyle w:val="000010000000"/>
            <w:tcW w:w="1337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</w:tr>
      <w:tr w:rsidR="00367D68" w:rsidTr="00367D68">
        <w:trPr>
          <w:cnfStyle w:val="000000100000"/>
          <w:trHeight w:val="618"/>
        </w:trPr>
        <w:tc>
          <w:tcPr>
            <w:cnfStyle w:val="000010000000"/>
            <w:tcW w:w="816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1.4</w:t>
            </w:r>
          </w:p>
        </w:tc>
        <w:tc>
          <w:tcPr>
            <w:tcW w:w="736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</w:rPr>
            </w:pPr>
            <w:r>
              <w:rPr>
                <w:rFonts w:ascii="Georgia" w:eastAsia="Times New Roman" w:hAnsi="Georgia"/>
                <w:b/>
              </w:rPr>
              <w:t>Развитие речи</w:t>
            </w:r>
          </w:p>
        </w:tc>
        <w:tc>
          <w:tcPr>
            <w:cnfStyle w:val="000010000000"/>
            <w:tcW w:w="1332" w:type="dxa"/>
            <w:tcBorders>
              <w:right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tcW w:w="1332" w:type="dxa"/>
            <w:tcBorders>
              <w:left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cnfStyle w:val="000010000000"/>
            <w:tcW w:w="1333" w:type="dxa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tcW w:w="1332" w:type="dxa"/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  <w:tc>
          <w:tcPr>
            <w:cnfStyle w:val="000010000000"/>
            <w:tcW w:w="1337" w:type="dxa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</w:tr>
      <w:tr w:rsidR="00367D68" w:rsidTr="00367D68">
        <w:trPr>
          <w:cnfStyle w:val="000000010000"/>
        </w:trPr>
        <w:tc>
          <w:tcPr>
            <w:cnfStyle w:val="000010000000"/>
            <w:tcW w:w="816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1.6</w:t>
            </w:r>
          </w:p>
        </w:tc>
        <w:tc>
          <w:tcPr>
            <w:tcW w:w="7368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010000"/>
              <w:rPr>
                <w:rFonts w:ascii="Georgia" w:eastAsia="Times New Roman" w:hAnsi="Georgia"/>
                <w:b/>
              </w:rPr>
            </w:pPr>
            <w:r>
              <w:rPr>
                <w:rFonts w:ascii="Georgia" w:eastAsia="Times New Roman" w:hAnsi="Georgia"/>
                <w:b/>
              </w:rPr>
              <w:t>Рисование</w:t>
            </w:r>
          </w:p>
          <w:p w:rsidR="00367D68" w:rsidRDefault="00367D68">
            <w:pPr>
              <w:pStyle w:val="a3"/>
              <w:cnfStyle w:val="000000010000"/>
              <w:rPr>
                <w:rFonts w:ascii="Georgia" w:eastAsia="Times New Roman" w:hAnsi="Georgia"/>
                <w:b/>
              </w:rPr>
            </w:pPr>
          </w:p>
        </w:tc>
        <w:tc>
          <w:tcPr>
            <w:cnfStyle w:val="000010000000"/>
            <w:tcW w:w="1332" w:type="dxa"/>
            <w:tcBorders>
              <w:top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tcW w:w="1332" w:type="dxa"/>
            <w:tcBorders>
              <w:top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cnfStyle w:val="000010000000"/>
            <w:tcW w:w="1333" w:type="dxa"/>
            <w:tcBorders>
              <w:top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  <w:tc>
          <w:tcPr>
            <w:cnfStyle w:val="000010000000"/>
            <w:tcW w:w="1337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</w:tr>
      <w:tr w:rsidR="00367D68" w:rsidTr="00367D68">
        <w:trPr>
          <w:cnfStyle w:val="000000100000"/>
        </w:trPr>
        <w:tc>
          <w:tcPr>
            <w:cnfStyle w:val="000010000000"/>
            <w:tcW w:w="816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1.7</w:t>
            </w:r>
          </w:p>
        </w:tc>
        <w:tc>
          <w:tcPr>
            <w:tcW w:w="7368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</w:rPr>
            </w:pPr>
            <w:r>
              <w:rPr>
                <w:rFonts w:ascii="Georgia" w:eastAsia="Times New Roman" w:hAnsi="Georgia"/>
              </w:rPr>
              <w:t xml:space="preserve"> </w:t>
            </w:r>
            <w:r>
              <w:rPr>
                <w:rFonts w:ascii="Georgia" w:eastAsia="Times New Roman" w:hAnsi="Georgia"/>
                <w:b/>
              </w:rPr>
              <w:t>Лепка</w:t>
            </w:r>
          </w:p>
          <w:p w:rsidR="00367D68" w:rsidRDefault="00367D68">
            <w:pPr>
              <w:pStyle w:val="a3"/>
              <w:cnfStyle w:val="000000100000"/>
              <w:rPr>
                <w:rFonts w:ascii="Georgia" w:eastAsia="Times New Roman" w:hAnsi="Georgia"/>
                <w:b/>
              </w:rPr>
            </w:pPr>
          </w:p>
        </w:tc>
        <w:tc>
          <w:tcPr>
            <w:cnfStyle w:val="000010000000"/>
            <w:tcW w:w="1332" w:type="dxa"/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tcW w:w="1332" w:type="dxa"/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0,5</w:t>
            </w:r>
          </w:p>
        </w:tc>
        <w:tc>
          <w:tcPr>
            <w:cnfStyle w:val="000010000000"/>
            <w:tcW w:w="1333" w:type="dxa"/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0,5</w:t>
            </w:r>
          </w:p>
        </w:tc>
        <w:tc>
          <w:tcPr>
            <w:tcW w:w="1332" w:type="dxa"/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0,5</w:t>
            </w:r>
          </w:p>
        </w:tc>
        <w:tc>
          <w:tcPr>
            <w:cnfStyle w:val="000010000000"/>
            <w:tcW w:w="1337" w:type="dxa"/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0,5</w:t>
            </w:r>
          </w:p>
        </w:tc>
      </w:tr>
      <w:tr w:rsidR="00367D68" w:rsidTr="00367D68">
        <w:trPr>
          <w:cnfStyle w:val="000000010000"/>
        </w:trPr>
        <w:tc>
          <w:tcPr>
            <w:cnfStyle w:val="000010000000"/>
            <w:tcW w:w="816" w:type="dxa"/>
            <w:vMerge w:val="restart"/>
            <w:tcBorders>
              <w:top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1.8</w:t>
            </w:r>
          </w:p>
          <w:p w:rsidR="00367D68" w:rsidRDefault="00367D68">
            <w:pPr>
              <w:pStyle w:val="a3"/>
              <w:rPr>
                <w:rFonts w:ascii="Georgia" w:eastAsia="Times New Roman" w:hAnsi="Georgia"/>
              </w:rPr>
            </w:pPr>
          </w:p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1.9</w:t>
            </w:r>
          </w:p>
          <w:p w:rsidR="00367D68" w:rsidRDefault="00367D68">
            <w:pPr>
              <w:pStyle w:val="a3"/>
              <w:rPr>
                <w:rFonts w:ascii="Georgia" w:eastAsia="Times New Roman" w:hAnsi="Georgia"/>
              </w:rPr>
            </w:pPr>
          </w:p>
          <w:p w:rsidR="00367D68" w:rsidRDefault="00367D68">
            <w:pPr>
              <w:pStyle w:val="a3"/>
              <w:rPr>
                <w:rFonts w:ascii="Georgia" w:eastAsia="Times New Roman" w:hAnsi="Georgia"/>
              </w:rPr>
            </w:pPr>
          </w:p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1.10</w:t>
            </w:r>
          </w:p>
        </w:tc>
        <w:tc>
          <w:tcPr>
            <w:tcW w:w="7368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010000"/>
              <w:rPr>
                <w:rFonts w:ascii="Georgia" w:eastAsia="Times New Roman" w:hAnsi="Georgia"/>
                <w:b/>
              </w:rPr>
            </w:pPr>
            <w:r>
              <w:rPr>
                <w:rFonts w:ascii="Georgia" w:eastAsia="Times New Roman" w:hAnsi="Georgia"/>
              </w:rPr>
              <w:lastRenderedPageBreak/>
              <w:t xml:space="preserve"> </w:t>
            </w:r>
            <w:r>
              <w:rPr>
                <w:rFonts w:ascii="Georgia" w:eastAsia="Times New Roman" w:hAnsi="Georgia"/>
                <w:b/>
              </w:rPr>
              <w:t>Аппликация</w:t>
            </w:r>
          </w:p>
          <w:p w:rsidR="00367D68" w:rsidRDefault="00367D68">
            <w:pPr>
              <w:pStyle w:val="a3"/>
              <w:cnfStyle w:val="000000010000"/>
              <w:rPr>
                <w:rFonts w:ascii="Georgia" w:eastAsia="Times New Roman" w:hAnsi="Georgia"/>
                <w:b/>
              </w:rPr>
            </w:pPr>
          </w:p>
        </w:tc>
        <w:tc>
          <w:tcPr>
            <w:cnfStyle w:val="000010000000"/>
            <w:tcW w:w="1332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1332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hAnsi="Georgia"/>
              </w:rPr>
              <w:t>0.5</w:t>
            </w:r>
          </w:p>
        </w:tc>
        <w:tc>
          <w:tcPr>
            <w:cnfStyle w:val="000010000000"/>
            <w:tcW w:w="1333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0,5</w:t>
            </w:r>
          </w:p>
        </w:tc>
        <w:tc>
          <w:tcPr>
            <w:cnfStyle w:val="000010000000"/>
            <w:tcW w:w="1337" w:type="dxa"/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0,5</w:t>
            </w:r>
          </w:p>
        </w:tc>
      </w:tr>
      <w:tr w:rsidR="00367D68" w:rsidTr="00367D68">
        <w:trPr>
          <w:cnfStyle w:val="000000100000"/>
          <w:trHeight w:val="2"/>
        </w:trPr>
        <w:tc>
          <w:tcPr>
            <w:cnfStyle w:val="000010000000"/>
            <w:tcW w:w="816" w:type="dxa"/>
            <w:vMerge/>
            <w:shd w:val="clear" w:color="auto" w:fill="FABF8F" w:themeFill="accent6" w:themeFillTint="99"/>
          </w:tcPr>
          <w:p w:rsidR="00367D68" w:rsidRDefault="00367D68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7368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</w:rPr>
            </w:pPr>
            <w:r>
              <w:rPr>
                <w:rFonts w:ascii="Georgia" w:eastAsia="Times New Roman" w:hAnsi="Georgia"/>
                <w:b/>
              </w:rPr>
              <w:t xml:space="preserve"> Конструктивно-модельная деятельность</w:t>
            </w:r>
          </w:p>
          <w:p w:rsidR="00367D68" w:rsidRDefault="00367D68">
            <w:pPr>
              <w:pStyle w:val="a3"/>
              <w:cnfStyle w:val="000000100000"/>
              <w:rPr>
                <w:rFonts w:ascii="Georgia" w:eastAsia="Times New Roman" w:hAnsi="Georgia"/>
                <w:b/>
              </w:rPr>
            </w:pPr>
          </w:p>
        </w:tc>
        <w:tc>
          <w:tcPr>
            <w:cnfStyle w:val="000010000000"/>
            <w:tcW w:w="5329" w:type="dxa"/>
            <w:gridSpan w:val="4"/>
            <w:tcBorders>
              <w:bottom w:val="single" w:sz="4" w:space="0" w:color="E36C0A" w:themeColor="accent6" w:themeShade="BF"/>
            </w:tcBorders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hAnsi="Georgia"/>
                <w:color w:val="000000"/>
                <w:bdr w:val="none" w:sz="0" w:space="0" w:color="auto" w:frame="1"/>
              </w:rPr>
              <w:t>Ежедневно  в ходе режимных моментов</w:t>
            </w:r>
          </w:p>
        </w:tc>
        <w:tc>
          <w:tcPr>
            <w:tcW w:w="1337" w:type="dxa"/>
            <w:tcBorders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</w:tr>
      <w:tr w:rsidR="00367D68" w:rsidTr="00367D68">
        <w:trPr>
          <w:cnfStyle w:val="000000010000"/>
        </w:trPr>
        <w:tc>
          <w:tcPr>
            <w:cnfStyle w:val="000010000000"/>
            <w:tcW w:w="816" w:type="dxa"/>
            <w:vMerge/>
            <w:shd w:val="clear" w:color="auto" w:fill="FABF8F" w:themeFill="accent6" w:themeFillTint="99"/>
          </w:tcPr>
          <w:p w:rsidR="00367D68" w:rsidRDefault="00367D68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7368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010000"/>
              <w:rPr>
                <w:rFonts w:ascii="Georgia" w:eastAsia="Times New Roman" w:hAnsi="Georgia"/>
                <w:b/>
              </w:rPr>
            </w:pPr>
            <w:r>
              <w:rPr>
                <w:rFonts w:ascii="Georgia" w:eastAsia="Times New Roman" w:hAnsi="Georgia"/>
                <w:b/>
              </w:rPr>
              <w:t>Музыка</w:t>
            </w:r>
          </w:p>
          <w:p w:rsidR="00367D68" w:rsidRDefault="00367D68">
            <w:pPr>
              <w:pStyle w:val="a3"/>
              <w:cnfStyle w:val="000000010000"/>
              <w:rPr>
                <w:rFonts w:ascii="Georgia" w:eastAsia="Times New Roman" w:hAnsi="Georgia"/>
                <w:b/>
              </w:rPr>
            </w:pPr>
          </w:p>
        </w:tc>
        <w:tc>
          <w:tcPr>
            <w:cnfStyle w:val="000010000000"/>
            <w:tcW w:w="133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  <w:tc>
          <w:tcPr>
            <w:tcW w:w="133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  <w:tc>
          <w:tcPr>
            <w:cnfStyle w:val="000010000000"/>
            <w:tcW w:w="133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  <w:tc>
          <w:tcPr>
            <w:tcW w:w="1332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  <w:tc>
          <w:tcPr>
            <w:cnfStyle w:val="000010000000"/>
            <w:tcW w:w="1337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</w:tr>
      <w:tr w:rsidR="00367D68" w:rsidTr="00367D68">
        <w:trPr>
          <w:cnfStyle w:val="000000100000"/>
          <w:trHeight w:val="580"/>
        </w:trPr>
        <w:tc>
          <w:tcPr>
            <w:cnfStyle w:val="000010000000"/>
            <w:tcW w:w="816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lastRenderedPageBreak/>
              <w:t>1.11</w:t>
            </w:r>
          </w:p>
        </w:tc>
        <w:tc>
          <w:tcPr>
            <w:tcW w:w="7368" w:type="dxa"/>
            <w:tcBorders>
              <w:top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</w:rPr>
            </w:pPr>
            <w:r>
              <w:rPr>
                <w:rFonts w:ascii="Georgia" w:eastAsia="Times New Roman" w:hAnsi="Georgia"/>
                <w:b/>
              </w:rPr>
              <w:t>Физическая культура в помещении</w:t>
            </w:r>
          </w:p>
        </w:tc>
        <w:tc>
          <w:tcPr>
            <w:cnfStyle w:val="000010000000"/>
            <w:tcW w:w="1332" w:type="dxa"/>
            <w:tcBorders>
              <w:top w:val="single" w:sz="4" w:space="0" w:color="E36C0A" w:themeColor="accent6" w:themeShade="BF"/>
            </w:tcBorders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3</w:t>
            </w:r>
          </w:p>
        </w:tc>
        <w:tc>
          <w:tcPr>
            <w:tcW w:w="1332" w:type="dxa"/>
            <w:tcBorders>
              <w:top w:val="single" w:sz="4" w:space="0" w:color="E36C0A" w:themeColor="accent6" w:themeShade="BF"/>
            </w:tcBorders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3</w:t>
            </w:r>
          </w:p>
        </w:tc>
        <w:tc>
          <w:tcPr>
            <w:cnfStyle w:val="000010000000"/>
            <w:tcW w:w="1333" w:type="dxa"/>
            <w:tcBorders>
              <w:top w:val="single" w:sz="4" w:space="0" w:color="E36C0A" w:themeColor="accent6" w:themeShade="BF"/>
            </w:tcBorders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  <w:tc>
          <w:tcPr>
            <w:tcW w:w="1332" w:type="dxa"/>
            <w:tcBorders>
              <w:top w:val="single" w:sz="4" w:space="0" w:color="E36C0A" w:themeColor="accent6" w:themeShade="BF"/>
            </w:tcBorders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  <w:tc>
          <w:tcPr>
            <w:cnfStyle w:val="000010000000"/>
            <w:tcW w:w="1337" w:type="dxa"/>
            <w:tcBorders>
              <w:top w:val="single" w:sz="4" w:space="0" w:color="E36C0A" w:themeColor="accent6" w:themeShade="BF"/>
            </w:tcBorders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</w:tr>
      <w:tr w:rsidR="00367D68" w:rsidTr="00367D68">
        <w:trPr>
          <w:cnfStyle w:val="000000010000"/>
          <w:trHeight w:val="580"/>
        </w:trPr>
        <w:tc>
          <w:tcPr>
            <w:cnfStyle w:val="000010000000"/>
            <w:tcW w:w="816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1.12</w:t>
            </w:r>
          </w:p>
        </w:tc>
        <w:tc>
          <w:tcPr>
            <w:tcW w:w="7368" w:type="dxa"/>
            <w:tcBorders>
              <w:top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010000"/>
              <w:rPr>
                <w:rFonts w:ascii="Georgia" w:eastAsia="Times New Roman" w:hAnsi="Georgia"/>
                <w:b/>
              </w:rPr>
            </w:pPr>
            <w:r>
              <w:rPr>
                <w:rFonts w:ascii="Georgia" w:eastAsia="Times New Roman" w:hAnsi="Georgia"/>
                <w:b/>
              </w:rPr>
              <w:t>Физическая культура на воздухе</w:t>
            </w:r>
          </w:p>
        </w:tc>
        <w:tc>
          <w:tcPr>
            <w:cnfStyle w:val="000010000000"/>
            <w:tcW w:w="1332" w:type="dxa"/>
            <w:tcBorders>
              <w:top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-</w:t>
            </w:r>
          </w:p>
        </w:tc>
        <w:tc>
          <w:tcPr>
            <w:tcW w:w="1332" w:type="dxa"/>
            <w:tcBorders>
              <w:top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-</w:t>
            </w:r>
          </w:p>
        </w:tc>
        <w:tc>
          <w:tcPr>
            <w:cnfStyle w:val="000010000000"/>
            <w:tcW w:w="1333" w:type="dxa"/>
            <w:tcBorders>
              <w:top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tcW w:w="1332" w:type="dxa"/>
            <w:tcBorders>
              <w:top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cnfStyle w:val="00000001000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  <w:tc>
          <w:tcPr>
            <w:cnfStyle w:val="000010000000"/>
            <w:tcW w:w="1337" w:type="dxa"/>
            <w:tcBorders>
              <w:top w:val="single" w:sz="4" w:space="0" w:color="E36C0A" w:themeColor="accent6" w:themeShade="BF"/>
            </w:tcBorders>
            <w:shd w:val="clear" w:color="auto" w:fill="FFFFFF" w:themeFill="background1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</w:tr>
      <w:tr w:rsidR="00367D68" w:rsidTr="00367D68">
        <w:trPr>
          <w:cnfStyle w:val="000000100000"/>
        </w:trPr>
        <w:tc>
          <w:tcPr>
            <w:cnfStyle w:val="000010000000"/>
            <w:tcW w:w="816" w:type="dxa"/>
            <w:shd w:val="clear" w:color="auto" w:fill="FABF8F" w:themeFill="accent6" w:themeFillTint="99"/>
          </w:tcPr>
          <w:p w:rsidR="00367D68" w:rsidRDefault="00367D68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7368" w:type="dxa"/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</w:rPr>
            </w:pPr>
            <w:r>
              <w:rPr>
                <w:rFonts w:ascii="Georgia" w:eastAsia="Times New Roman" w:hAnsi="Georgia"/>
                <w:b/>
              </w:rPr>
              <w:t>ИТОГО:</w:t>
            </w:r>
          </w:p>
          <w:p w:rsidR="00367D68" w:rsidRDefault="00367D68">
            <w:pPr>
              <w:pStyle w:val="a3"/>
              <w:cnfStyle w:val="000000100000"/>
              <w:rPr>
                <w:rFonts w:ascii="Georgia" w:eastAsia="Times New Roman" w:hAnsi="Georgia"/>
              </w:rPr>
            </w:pPr>
          </w:p>
        </w:tc>
        <w:tc>
          <w:tcPr>
            <w:cnfStyle w:val="000010000000"/>
            <w:tcW w:w="1332" w:type="dxa"/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10</w:t>
            </w:r>
          </w:p>
        </w:tc>
        <w:tc>
          <w:tcPr>
            <w:tcW w:w="1332" w:type="dxa"/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10</w:t>
            </w:r>
          </w:p>
        </w:tc>
        <w:tc>
          <w:tcPr>
            <w:cnfStyle w:val="000010000000"/>
            <w:tcW w:w="1333" w:type="dxa"/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10</w:t>
            </w:r>
          </w:p>
        </w:tc>
        <w:tc>
          <w:tcPr>
            <w:tcW w:w="1332" w:type="dxa"/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cnfStyle w:val="00000010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13</w:t>
            </w:r>
          </w:p>
        </w:tc>
        <w:tc>
          <w:tcPr>
            <w:cnfStyle w:val="000010000000"/>
            <w:tcW w:w="1337" w:type="dxa"/>
            <w:shd w:val="clear" w:color="auto" w:fill="FDE9D9" w:themeFill="accent6" w:themeFillTint="33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15</w:t>
            </w:r>
          </w:p>
        </w:tc>
      </w:tr>
      <w:tr w:rsidR="00367D68" w:rsidTr="00367D68">
        <w:trPr>
          <w:cnfStyle w:val="000000010000"/>
        </w:trPr>
        <w:tc>
          <w:tcPr>
            <w:cnfStyle w:val="000010000000"/>
            <w:tcW w:w="816" w:type="dxa"/>
            <w:shd w:val="clear" w:color="auto" w:fill="FABF8F" w:themeFill="accent6" w:themeFillTint="99"/>
          </w:tcPr>
          <w:p w:rsidR="00367D68" w:rsidRDefault="00A4435E">
            <w:pPr>
              <w:spacing w:line="360" w:lineRule="auto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 xml:space="preserve">    </w:t>
            </w:r>
            <w:r>
              <w:rPr>
                <w:rFonts w:ascii="Georgia" w:hAnsi="Georgia"/>
                <w:b/>
                <w:color w:val="943634" w:themeColor="accent2" w:themeShade="BF"/>
                <w:sz w:val="32"/>
                <w:szCs w:val="32"/>
              </w:rPr>
              <w:t>2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7368" w:type="dxa"/>
            <w:shd w:val="clear" w:color="auto" w:fill="FABF8F" w:themeFill="accent6" w:themeFillTint="99"/>
          </w:tcPr>
          <w:p w:rsidR="00367D68" w:rsidRDefault="00A4435E">
            <w:pPr>
              <w:spacing w:line="360" w:lineRule="auto"/>
              <w:cnfStyle w:val="00000001000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b/>
                <w:color w:val="943634" w:themeColor="accent2" w:themeShade="BF"/>
                <w:sz w:val="32"/>
                <w:szCs w:val="32"/>
              </w:rPr>
              <w:t>Часть ООП, формируемая участниками образовательных отношений (40%)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  </w:t>
            </w:r>
          </w:p>
        </w:tc>
        <w:tc>
          <w:tcPr>
            <w:cnfStyle w:val="000010000000"/>
            <w:tcW w:w="1332" w:type="dxa"/>
            <w:shd w:val="clear" w:color="auto" w:fill="FABF8F" w:themeFill="accent6" w:themeFillTint="99"/>
          </w:tcPr>
          <w:p w:rsidR="00367D68" w:rsidRDefault="00367D6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ABF8F" w:themeFill="accent6" w:themeFillTint="99"/>
          </w:tcPr>
          <w:p w:rsidR="00367D68" w:rsidRDefault="00367D68">
            <w:pPr>
              <w:spacing w:line="360" w:lineRule="auto"/>
              <w:jc w:val="center"/>
              <w:cnfStyle w:val="00000001000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cnfStyle w:val="000010000000"/>
            <w:tcW w:w="1333" w:type="dxa"/>
            <w:shd w:val="clear" w:color="auto" w:fill="FABF8F" w:themeFill="accent6" w:themeFillTint="99"/>
          </w:tcPr>
          <w:p w:rsidR="00367D68" w:rsidRDefault="00367D6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ABF8F" w:themeFill="accent6" w:themeFillTint="99"/>
          </w:tcPr>
          <w:p w:rsidR="00367D68" w:rsidRDefault="00367D68">
            <w:pPr>
              <w:spacing w:line="360" w:lineRule="auto"/>
              <w:jc w:val="center"/>
              <w:cnfStyle w:val="00000001000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cnfStyle w:val="000010000000"/>
            <w:tcW w:w="1337" w:type="dxa"/>
            <w:shd w:val="clear" w:color="auto" w:fill="FABF8F" w:themeFill="accent6" w:themeFillTint="99"/>
          </w:tcPr>
          <w:p w:rsidR="00367D68" w:rsidRDefault="00367D6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367D68" w:rsidTr="00367D68">
        <w:trPr>
          <w:cnfStyle w:val="000000100000"/>
        </w:trPr>
        <w:tc>
          <w:tcPr>
            <w:cnfStyle w:val="000010000000"/>
            <w:tcW w:w="816" w:type="dxa"/>
            <w:shd w:val="clear" w:color="auto" w:fill="FABF8F" w:themeFill="accent6" w:themeFillTint="99"/>
          </w:tcPr>
          <w:p w:rsidR="00367D68" w:rsidRDefault="00A4435E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2.1</w:t>
            </w:r>
          </w:p>
        </w:tc>
        <w:tc>
          <w:tcPr>
            <w:tcW w:w="7368" w:type="dxa"/>
          </w:tcPr>
          <w:p w:rsidR="00367D68" w:rsidRDefault="00A4435E">
            <w:pPr>
              <w:spacing w:line="360" w:lineRule="auto"/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Краеведение (региональный компонент)</w:t>
            </w:r>
          </w:p>
        </w:tc>
        <w:tc>
          <w:tcPr>
            <w:cnfStyle w:val="000010000000"/>
            <w:tcW w:w="6666" w:type="dxa"/>
            <w:gridSpan w:val="5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hAnsi="Georgia"/>
                <w:color w:val="000000"/>
                <w:bdr w:val="none" w:sz="0" w:space="0" w:color="auto" w:frame="1"/>
              </w:rPr>
              <w:t>Ежедневно  в ходе режимных моментов, совместной деятельности педагога с детьми</w:t>
            </w:r>
          </w:p>
          <w:p w:rsidR="00367D68" w:rsidRDefault="00367D68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367D68" w:rsidTr="00367D68">
        <w:trPr>
          <w:cnfStyle w:val="000000010000"/>
        </w:trPr>
        <w:tc>
          <w:tcPr>
            <w:cnfStyle w:val="000010000000"/>
            <w:tcW w:w="816" w:type="dxa"/>
            <w:shd w:val="clear" w:color="auto" w:fill="FABF8F" w:themeFill="accent6" w:themeFillTint="99"/>
          </w:tcPr>
          <w:p w:rsidR="00367D68" w:rsidRDefault="00A4435E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2.2</w:t>
            </w:r>
          </w:p>
        </w:tc>
        <w:tc>
          <w:tcPr>
            <w:tcW w:w="7368" w:type="dxa"/>
          </w:tcPr>
          <w:p w:rsidR="00367D68" w:rsidRDefault="00A4435E">
            <w:pPr>
              <w:cnfStyle w:val="00000001000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Приоритетное направление "Физкультурно-оздоровительное развитие"</w:t>
            </w:r>
          </w:p>
        </w:tc>
        <w:tc>
          <w:tcPr>
            <w:cnfStyle w:val="000010000000"/>
            <w:tcW w:w="6666" w:type="dxa"/>
            <w:gridSpan w:val="5"/>
            <w:shd w:val="clear" w:color="auto" w:fill="FFFFFF" w:themeFill="background1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hAnsi="Georgia"/>
                <w:color w:val="000000"/>
                <w:bdr w:val="none" w:sz="0" w:space="0" w:color="auto" w:frame="1"/>
              </w:rPr>
              <w:t>Ежедневно  в ходе режимных моментов, совместной деятельности педагога с детьми</w:t>
            </w:r>
          </w:p>
          <w:p w:rsidR="00367D68" w:rsidRDefault="00367D68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367D68" w:rsidTr="00367D68">
        <w:trPr>
          <w:cnfStyle w:val="000000100000"/>
        </w:trPr>
        <w:tc>
          <w:tcPr>
            <w:cnfStyle w:val="000010000000"/>
            <w:tcW w:w="816" w:type="dxa"/>
            <w:shd w:val="clear" w:color="auto" w:fill="FABF8F" w:themeFill="accent6" w:themeFillTint="99"/>
          </w:tcPr>
          <w:p w:rsidR="00367D68" w:rsidRDefault="00A4435E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2.3</w:t>
            </w:r>
          </w:p>
        </w:tc>
        <w:tc>
          <w:tcPr>
            <w:tcW w:w="7368" w:type="dxa"/>
          </w:tcPr>
          <w:p w:rsidR="00367D68" w:rsidRDefault="00A4435E">
            <w:pPr>
              <w:pStyle w:val="ae"/>
              <w:cnfStyle w:val="00000010000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Парциальная программа «</w:t>
            </w:r>
            <w:proofErr w:type="spellStart"/>
            <w:r>
              <w:rPr>
                <w:rFonts w:ascii="Georgia" w:hAnsi="Georgia"/>
                <w:b/>
              </w:rPr>
              <w:t>Семицветик</w:t>
            </w:r>
            <w:proofErr w:type="spellEnd"/>
            <w:r>
              <w:rPr>
                <w:rFonts w:ascii="Georgia" w:hAnsi="Georgia"/>
                <w:b/>
              </w:rPr>
              <w:t xml:space="preserve">»  </w:t>
            </w:r>
            <w:proofErr w:type="spellStart"/>
            <w:r>
              <w:rPr>
                <w:rFonts w:ascii="Georgia" w:hAnsi="Georgia"/>
                <w:b/>
              </w:rPr>
              <w:t>В.И.Ашиков</w:t>
            </w:r>
            <w:proofErr w:type="spellEnd"/>
            <w:r>
              <w:rPr>
                <w:rFonts w:ascii="Georgia" w:hAnsi="Georgia"/>
                <w:b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</w:rPr>
              <w:t>С.Г.Ашикова</w:t>
            </w:r>
            <w:proofErr w:type="spellEnd"/>
          </w:p>
          <w:p w:rsidR="00367D68" w:rsidRDefault="00367D68">
            <w:pPr>
              <w:cnfStyle w:val="00000010000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6666" w:type="dxa"/>
            <w:gridSpan w:val="5"/>
            <w:shd w:val="clear" w:color="auto" w:fill="FFFFFF" w:themeFill="background1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hAnsi="Georgia"/>
                <w:color w:val="000000"/>
                <w:bdr w:val="none" w:sz="0" w:space="0" w:color="auto" w:frame="1"/>
              </w:rPr>
              <w:t>Ежедневно  в ходе режимных моментов, совместной деятельности педагога с детьми</w:t>
            </w:r>
          </w:p>
          <w:p w:rsidR="00367D68" w:rsidRDefault="00367D68">
            <w:pPr>
              <w:pStyle w:val="a3"/>
              <w:rPr>
                <w:rFonts w:ascii="Georgia" w:hAnsi="Georgia"/>
                <w:color w:val="000000"/>
                <w:bdr w:val="none" w:sz="0" w:space="0" w:color="auto" w:frame="1"/>
              </w:rPr>
            </w:pPr>
          </w:p>
        </w:tc>
      </w:tr>
    </w:tbl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A4435E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  <w:t xml:space="preserve">Распределение образовательных областей и дисциплин </w:t>
      </w:r>
      <w:proofErr w:type="gramStart"/>
      <w:r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  <w:t>организованной</w:t>
      </w:r>
      <w:proofErr w:type="gramEnd"/>
    </w:p>
    <w:p w:rsidR="00367D68" w:rsidRDefault="00A4435E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  <w:t xml:space="preserve"> образовательной деятельности </w:t>
      </w:r>
    </w:p>
    <w:p w:rsidR="00367D68" w:rsidRDefault="00A4435E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kern w:val="1"/>
          <w:sz w:val="32"/>
          <w:szCs w:val="32"/>
        </w:rPr>
        <w:t>на неделю в коррекционной (логопедической) группе</w:t>
      </w:r>
    </w:p>
    <w:tbl>
      <w:tblPr>
        <w:tblStyle w:val="-6"/>
        <w:tblpPr w:leftFromText="180" w:rightFromText="180" w:vertAnchor="text" w:horzAnchor="margin" w:tblpXSpec="center" w:tblpY="254"/>
        <w:tblW w:w="10598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000"/>
      </w:tblPr>
      <w:tblGrid>
        <w:gridCol w:w="813"/>
        <w:gridCol w:w="7359"/>
        <w:gridCol w:w="2426"/>
      </w:tblGrid>
      <w:tr w:rsidR="00367D68" w:rsidTr="00367D68">
        <w:trPr>
          <w:cnfStyle w:val="000000100000"/>
          <w:trHeight w:val="405"/>
        </w:trPr>
        <w:tc>
          <w:tcPr>
            <w:cnfStyle w:val="000010000000"/>
            <w:tcW w:w="813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  <w:sz w:val="28"/>
                <w:szCs w:val="28"/>
              </w:rPr>
              <w:t>1.</w:t>
            </w:r>
          </w:p>
        </w:tc>
        <w:tc>
          <w:tcPr>
            <w:tcW w:w="7359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i/>
                <w:iCs/>
                <w:color w:val="943634" w:themeColor="accent2" w:themeShade="BF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  <w:sz w:val="32"/>
                <w:szCs w:val="32"/>
              </w:rPr>
              <w:t xml:space="preserve">Обязательная часть ООП </w:t>
            </w:r>
            <w:r>
              <w:rPr>
                <w:rFonts w:ascii="Georgia" w:eastAsia="Times New Roman" w:hAnsi="Georgia"/>
                <w:b/>
                <w:i/>
                <w:iCs/>
                <w:color w:val="943634" w:themeColor="accent2" w:themeShade="BF"/>
                <w:sz w:val="32"/>
                <w:szCs w:val="32"/>
              </w:rPr>
              <w:t>(60%)</w:t>
            </w:r>
          </w:p>
          <w:p w:rsidR="00367D68" w:rsidRDefault="00367D68">
            <w:pPr>
              <w:pStyle w:val="a3"/>
              <w:cnfStyle w:val="000000100000"/>
              <w:rPr>
                <w:rFonts w:ascii="Georgia" w:eastAsia="Times New Roman" w:hAnsi="Georgia"/>
                <w:b/>
                <w:i/>
                <w:iCs/>
                <w:color w:val="943634" w:themeColor="accent2" w:themeShade="BF"/>
                <w:sz w:val="32"/>
                <w:szCs w:val="32"/>
              </w:rPr>
            </w:pPr>
          </w:p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i/>
                <w:iCs/>
                <w:color w:val="943634" w:themeColor="accent2" w:themeShade="BF"/>
                <w:sz w:val="28"/>
                <w:szCs w:val="28"/>
              </w:rPr>
              <w:t>Дисциплины</w:t>
            </w:r>
          </w:p>
        </w:tc>
        <w:tc>
          <w:tcPr>
            <w:cnfStyle w:val="000010000000"/>
            <w:tcW w:w="2426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Старшая логопедическая группа</w:t>
            </w:r>
          </w:p>
          <w:p w:rsidR="00367D68" w:rsidRDefault="00A4435E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(5-6 лет.)</w:t>
            </w:r>
          </w:p>
          <w:p w:rsidR="00367D68" w:rsidRDefault="00367D68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</w:p>
        </w:tc>
      </w:tr>
      <w:tr w:rsidR="00367D68" w:rsidTr="00367D68">
        <w:trPr>
          <w:cnfStyle w:val="000000010000"/>
          <w:trHeight w:val="565"/>
        </w:trPr>
        <w:tc>
          <w:tcPr>
            <w:cnfStyle w:val="000010000000"/>
            <w:tcW w:w="813" w:type="dxa"/>
            <w:tcBorders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1.1</w:t>
            </w:r>
          </w:p>
        </w:tc>
        <w:tc>
          <w:tcPr>
            <w:tcW w:w="7359" w:type="dxa"/>
            <w:tcBorders>
              <w:bottom w:val="single" w:sz="4" w:space="0" w:color="E36C0A" w:themeColor="accent6" w:themeShade="BF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Элементарные математические  представления</w:t>
            </w:r>
          </w:p>
        </w:tc>
        <w:tc>
          <w:tcPr>
            <w:cnfStyle w:val="000010000000"/>
            <w:tcW w:w="2426" w:type="dxa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1</w:t>
            </w:r>
          </w:p>
        </w:tc>
      </w:tr>
      <w:tr w:rsidR="00367D68" w:rsidTr="00367D68">
        <w:trPr>
          <w:cnfStyle w:val="000000100000"/>
          <w:trHeight w:val="1488"/>
        </w:trPr>
        <w:tc>
          <w:tcPr>
            <w:cnfStyle w:val="000010000000"/>
            <w:tcW w:w="81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1.2</w:t>
            </w:r>
          </w:p>
        </w:tc>
        <w:tc>
          <w:tcPr>
            <w:tcW w:w="7359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Представления о себе и об окружающем природном мире</w:t>
            </w:r>
          </w:p>
        </w:tc>
        <w:tc>
          <w:tcPr>
            <w:cnfStyle w:val="000010000000"/>
            <w:tcW w:w="2426" w:type="dxa"/>
            <w:tcBorders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0,5</w:t>
            </w:r>
          </w:p>
        </w:tc>
      </w:tr>
      <w:tr w:rsidR="00367D68" w:rsidTr="00367D68">
        <w:trPr>
          <w:cnfStyle w:val="000000010000"/>
          <w:trHeight w:val="1488"/>
        </w:trPr>
        <w:tc>
          <w:tcPr>
            <w:cnfStyle w:val="000010000000"/>
            <w:tcW w:w="81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1.3</w:t>
            </w:r>
          </w:p>
        </w:tc>
        <w:tc>
          <w:tcPr>
            <w:tcW w:w="7359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010000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Представления о мире людей и рукотворных материалах</w:t>
            </w:r>
          </w:p>
        </w:tc>
        <w:tc>
          <w:tcPr>
            <w:cnfStyle w:val="000010000000"/>
            <w:tcW w:w="2426" w:type="dxa"/>
            <w:tcBorders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0,5</w:t>
            </w:r>
          </w:p>
        </w:tc>
      </w:tr>
      <w:tr w:rsidR="00367D68" w:rsidTr="00367D68">
        <w:trPr>
          <w:cnfStyle w:val="000000100000"/>
          <w:trHeight w:val="355"/>
        </w:trPr>
        <w:tc>
          <w:tcPr>
            <w:cnfStyle w:val="000010000000"/>
            <w:tcW w:w="813" w:type="dxa"/>
            <w:tcBorders>
              <w:top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1.4</w:t>
            </w:r>
          </w:p>
        </w:tc>
        <w:tc>
          <w:tcPr>
            <w:tcW w:w="7359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Социально-личностное развитие </w:t>
            </w:r>
          </w:p>
          <w:p w:rsidR="00367D68" w:rsidRDefault="00A4435E">
            <w:pPr>
              <w:cnfStyle w:val="000000100000"/>
              <w:rPr>
                <w:rFonts w:ascii="Georgia" w:hAnsi="Georgia"/>
                <w:b/>
                <w:color w:val="432003"/>
                <w:sz w:val="28"/>
                <w:szCs w:val="28"/>
              </w:rPr>
            </w:pPr>
            <w:r>
              <w:rPr>
                <w:rFonts w:ascii="Georgia" w:hAnsi="Georgia"/>
                <w:b/>
                <w:color w:val="432003"/>
                <w:sz w:val="28"/>
                <w:szCs w:val="28"/>
              </w:rPr>
              <w:t xml:space="preserve">(развитие познавательных  психических процессов, социализация, развитие эмоционально-личностной сферы)  </w:t>
            </w:r>
            <w:proofErr w:type="gramStart"/>
            <w:r>
              <w:rPr>
                <w:rFonts w:ascii="Georgia" w:hAnsi="Georgia"/>
                <w:b/>
                <w:color w:val="432003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Georgia" w:hAnsi="Georgia"/>
                <w:b/>
                <w:color w:val="432003"/>
                <w:sz w:val="28"/>
                <w:szCs w:val="28"/>
              </w:rPr>
              <w:t>фронтальное занятие педагога-психолога)</w:t>
            </w:r>
          </w:p>
          <w:p w:rsidR="00367D68" w:rsidRDefault="00367D68">
            <w:pPr>
              <w:cnfStyle w:val="00000010000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2426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1</w:t>
            </w:r>
          </w:p>
        </w:tc>
      </w:tr>
      <w:tr w:rsidR="00367D68" w:rsidTr="00367D68">
        <w:trPr>
          <w:cnfStyle w:val="000000010000"/>
          <w:trHeight w:val="592"/>
        </w:trPr>
        <w:tc>
          <w:tcPr>
            <w:cnfStyle w:val="000010000000"/>
            <w:tcW w:w="813" w:type="dxa"/>
            <w:tcBorders>
              <w:right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59" w:type="dxa"/>
            <w:tcBorders>
              <w:left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01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cnfStyle w:val="000010000000"/>
            <w:tcW w:w="2426" w:type="dxa"/>
          </w:tcPr>
          <w:p w:rsidR="00367D68" w:rsidRDefault="00A4435E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367D68" w:rsidTr="00367D68">
        <w:trPr>
          <w:cnfStyle w:val="000000100000"/>
          <w:trHeight w:val="592"/>
        </w:trPr>
        <w:tc>
          <w:tcPr>
            <w:cnfStyle w:val="000010000000"/>
            <w:tcW w:w="813" w:type="dxa"/>
            <w:tcBorders>
              <w:right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1.6</w:t>
            </w:r>
          </w:p>
        </w:tc>
        <w:tc>
          <w:tcPr>
            <w:tcW w:w="7359" w:type="dxa"/>
            <w:tcBorders>
              <w:left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Развитие лексико-грамматических средств языка и связной речи (учител</w:t>
            </w:r>
            <w:proofErr w:type="gramStart"/>
            <w:r>
              <w:rPr>
                <w:rFonts w:ascii="Georgia" w:eastAsia="Times New Roman" w:hAnsi="Georgia"/>
                <w:b/>
                <w:sz w:val="28"/>
                <w:szCs w:val="28"/>
              </w:rPr>
              <w:t>ь-</w:t>
            </w:r>
            <w:proofErr w:type="gramEnd"/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логопед)</w:t>
            </w:r>
          </w:p>
        </w:tc>
        <w:tc>
          <w:tcPr>
            <w:cnfStyle w:val="000010000000"/>
            <w:tcW w:w="2426" w:type="dxa"/>
          </w:tcPr>
          <w:p w:rsidR="00367D68" w:rsidRDefault="00A4435E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367D68" w:rsidTr="00367D68">
        <w:trPr>
          <w:cnfStyle w:val="000000010000"/>
          <w:trHeight w:val="592"/>
        </w:trPr>
        <w:tc>
          <w:tcPr>
            <w:cnfStyle w:val="000010000000"/>
            <w:tcW w:w="813" w:type="dxa"/>
            <w:tcBorders>
              <w:right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1.7</w:t>
            </w:r>
          </w:p>
        </w:tc>
        <w:tc>
          <w:tcPr>
            <w:tcW w:w="7359" w:type="dxa"/>
            <w:tcBorders>
              <w:left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01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Развитие произносительной стороны речи (учитель-логопед)</w:t>
            </w:r>
          </w:p>
        </w:tc>
        <w:tc>
          <w:tcPr>
            <w:cnfStyle w:val="000010000000"/>
            <w:tcW w:w="2426" w:type="dxa"/>
          </w:tcPr>
          <w:p w:rsidR="00367D68" w:rsidRDefault="00A4435E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367D68" w:rsidTr="00367D68">
        <w:trPr>
          <w:cnfStyle w:val="000000100000"/>
        </w:trPr>
        <w:tc>
          <w:tcPr>
            <w:cnfStyle w:val="000010000000"/>
            <w:tcW w:w="813" w:type="dxa"/>
            <w:tcBorders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1.8</w:t>
            </w:r>
          </w:p>
        </w:tc>
        <w:tc>
          <w:tcPr>
            <w:tcW w:w="7359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Рисование</w:t>
            </w:r>
          </w:p>
          <w:p w:rsidR="00367D68" w:rsidRDefault="00367D68">
            <w:pPr>
              <w:pStyle w:val="a3"/>
              <w:cnfStyle w:val="000000100000"/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2426" w:type="dxa"/>
            <w:tcBorders>
              <w:top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1</w:t>
            </w:r>
          </w:p>
        </w:tc>
      </w:tr>
      <w:tr w:rsidR="00367D68" w:rsidTr="00367D68">
        <w:trPr>
          <w:cnfStyle w:val="000000010000"/>
        </w:trPr>
        <w:tc>
          <w:tcPr>
            <w:cnfStyle w:val="000010000000"/>
            <w:tcW w:w="81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1.9</w:t>
            </w:r>
          </w:p>
        </w:tc>
        <w:tc>
          <w:tcPr>
            <w:tcW w:w="7359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01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Лепка</w:t>
            </w:r>
          </w:p>
          <w:p w:rsidR="00367D68" w:rsidRDefault="00367D68">
            <w:pPr>
              <w:pStyle w:val="a3"/>
              <w:cnfStyle w:val="000000010000"/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2426" w:type="dxa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0,5</w:t>
            </w:r>
          </w:p>
        </w:tc>
      </w:tr>
      <w:tr w:rsidR="00367D68" w:rsidTr="00367D68">
        <w:trPr>
          <w:cnfStyle w:val="000000100000"/>
        </w:trPr>
        <w:tc>
          <w:tcPr>
            <w:cnfStyle w:val="000010000000"/>
            <w:tcW w:w="813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1.10</w:t>
            </w:r>
          </w:p>
        </w:tc>
        <w:tc>
          <w:tcPr>
            <w:tcW w:w="7359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 xml:space="preserve"> 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Аппликация</w:t>
            </w:r>
          </w:p>
          <w:p w:rsidR="00367D68" w:rsidRDefault="00367D68">
            <w:pPr>
              <w:pStyle w:val="a3"/>
              <w:cnfStyle w:val="000000100000"/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2426" w:type="dxa"/>
          </w:tcPr>
          <w:p w:rsidR="00367D68" w:rsidRDefault="00A4435E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0,5</w:t>
            </w:r>
          </w:p>
        </w:tc>
      </w:tr>
      <w:tr w:rsidR="00367D68" w:rsidTr="00367D68">
        <w:trPr>
          <w:cnfStyle w:val="000000010000"/>
          <w:trHeight w:val="580"/>
        </w:trPr>
        <w:tc>
          <w:tcPr>
            <w:cnfStyle w:val="000010000000"/>
            <w:tcW w:w="813" w:type="dxa"/>
            <w:tcBorders>
              <w:top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1.11</w:t>
            </w:r>
          </w:p>
        </w:tc>
        <w:tc>
          <w:tcPr>
            <w:tcW w:w="7359" w:type="dxa"/>
            <w:tcBorders>
              <w:top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01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Музыка</w:t>
            </w:r>
          </w:p>
        </w:tc>
        <w:tc>
          <w:tcPr>
            <w:cnfStyle w:val="000010000000"/>
            <w:tcW w:w="2426" w:type="dxa"/>
            <w:tcBorders>
              <w:top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2</w:t>
            </w:r>
          </w:p>
        </w:tc>
      </w:tr>
      <w:tr w:rsidR="00367D68" w:rsidTr="00367D68">
        <w:trPr>
          <w:cnfStyle w:val="000000100000"/>
          <w:trHeight w:val="565"/>
        </w:trPr>
        <w:tc>
          <w:tcPr>
            <w:cnfStyle w:val="000010000000"/>
            <w:tcW w:w="813" w:type="dxa"/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1.12</w:t>
            </w:r>
          </w:p>
        </w:tc>
        <w:tc>
          <w:tcPr>
            <w:tcW w:w="7359" w:type="dxa"/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cnfStyle w:val="000010000000"/>
            <w:tcW w:w="2426" w:type="dxa"/>
            <w:tcBorders>
              <w:right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2</w:t>
            </w:r>
          </w:p>
        </w:tc>
      </w:tr>
      <w:tr w:rsidR="00367D68" w:rsidTr="00367D68">
        <w:trPr>
          <w:cnfStyle w:val="000000010000"/>
          <w:trHeight w:val="565"/>
        </w:trPr>
        <w:tc>
          <w:tcPr>
            <w:cnfStyle w:val="000010000000"/>
            <w:tcW w:w="813" w:type="dxa"/>
            <w:tcBorders>
              <w:top w:val="single" w:sz="4" w:space="0" w:color="E36C0A" w:themeColor="accent6" w:themeShade="BF"/>
            </w:tcBorders>
            <w:shd w:val="clear" w:color="auto" w:fill="FABF8F" w:themeFill="accent6" w:themeFillTint="99"/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1.13</w:t>
            </w:r>
          </w:p>
        </w:tc>
        <w:tc>
          <w:tcPr>
            <w:tcW w:w="7359" w:type="dxa"/>
            <w:tcBorders>
              <w:top w:val="single" w:sz="4" w:space="0" w:color="E36C0A" w:themeColor="accent6" w:themeShade="BF"/>
            </w:tcBorders>
          </w:tcPr>
          <w:p w:rsidR="00367D68" w:rsidRDefault="00A4435E">
            <w:pPr>
              <w:pStyle w:val="a3"/>
              <w:cnfStyle w:val="00000001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cnfStyle w:val="000010000000"/>
            <w:tcW w:w="2426" w:type="dxa"/>
            <w:tcBorders>
              <w:top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sz w:val="28"/>
                <w:szCs w:val="28"/>
              </w:rPr>
            </w:pPr>
            <w:r>
              <w:rPr>
                <w:rFonts w:ascii="Georgia" w:eastAsia="Times New Roman" w:hAnsi="Georgia"/>
                <w:sz w:val="28"/>
                <w:szCs w:val="28"/>
              </w:rPr>
              <w:t>1</w:t>
            </w:r>
          </w:p>
        </w:tc>
      </w:tr>
      <w:tr w:rsidR="00367D68" w:rsidTr="00367D68">
        <w:trPr>
          <w:cnfStyle w:val="000000100000"/>
        </w:trPr>
        <w:tc>
          <w:tcPr>
            <w:cnfStyle w:val="000010000000"/>
            <w:tcW w:w="813" w:type="dxa"/>
            <w:shd w:val="clear" w:color="auto" w:fill="FABF8F" w:themeFill="accent6" w:themeFillTint="99"/>
          </w:tcPr>
          <w:p w:rsidR="00367D68" w:rsidRDefault="00367D68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7359" w:type="dxa"/>
          </w:tcPr>
          <w:p w:rsidR="00367D68" w:rsidRDefault="00A4435E">
            <w:pPr>
              <w:pStyle w:val="a3"/>
              <w:cnfStyle w:val="000000100000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ИТОГО:</w:t>
            </w:r>
          </w:p>
          <w:p w:rsidR="00367D68" w:rsidRDefault="00367D68">
            <w:pPr>
              <w:pStyle w:val="a3"/>
              <w:cnfStyle w:val="000000100000"/>
              <w:rPr>
                <w:rFonts w:ascii="Georgia" w:eastAsia="Times New Roman" w:hAnsi="Georgia"/>
                <w:sz w:val="28"/>
                <w:szCs w:val="28"/>
              </w:rPr>
            </w:pPr>
          </w:p>
        </w:tc>
        <w:tc>
          <w:tcPr>
            <w:cnfStyle w:val="000010000000"/>
            <w:tcW w:w="2426" w:type="dxa"/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14</w:t>
            </w:r>
          </w:p>
        </w:tc>
      </w:tr>
      <w:tr w:rsidR="00367D68" w:rsidTr="00367D68">
        <w:trPr>
          <w:cnfStyle w:val="000000010000"/>
        </w:trPr>
        <w:tc>
          <w:tcPr>
            <w:cnfStyle w:val="000010000000"/>
            <w:tcW w:w="813" w:type="dxa"/>
            <w:shd w:val="clear" w:color="auto" w:fill="FABF8F" w:themeFill="accent6" w:themeFillTint="99"/>
          </w:tcPr>
          <w:p w:rsidR="00367D68" w:rsidRDefault="00A4435E">
            <w:pPr>
              <w:spacing w:line="360" w:lineRule="auto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 xml:space="preserve">    </w:t>
            </w:r>
            <w:r>
              <w:rPr>
                <w:rFonts w:ascii="Georgia" w:hAnsi="Georgia"/>
                <w:b/>
                <w:color w:val="943634" w:themeColor="accent2" w:themeShade="BF"/>
                <w:sz w:val="32"/>
                <w:szCs w:val="32"/>
              </w:rPr>
              <w:t>2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7359" w:type="dxa"/>
          </w:tcPr>
          <w:p w:rsidR="00367D68" w:rsidRDefault="00A4435E">
            <w:pPr>
              <w:spacing w:line="360" w:lineRule="auto"/>
              <w:cnfStyle w:val="00000001000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b/>
                <w:color w:val="943634" w:themeColor="accent2" w:themeShade="BF"/>
                <w:sz w:val="32"/>
                <w:szCs w:val="32"/>
              </w:rPr>
              <w:t>Часть ООП, формируемая участниками образовательных отношений (40%)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  </w:t>
            </w:r>
          </w:p>
        </w:tc>
        <w:tc>
          <w:tcPr>
            <w:cnfStyle w:val="000010000000"/>
            <w:tcW w:w="2426" w:type="dxa"/>
          </w:tcPr>
          <w:p w:rsidR="00367D68" w:rsidRDefault="00367D68">
            <w:pPr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367D68" w:rsidTr="00367D68">
        <w:trPr>
          <w:cnfStyle w:val="000000100000"/>
          <w:trHeight w:val="2400"/>
        </w:trPr>
        <w:tc>
          <w:tcPr>
            <w:cnfStyle w:val="000010000000"/>
            <w:tcW w:w="813" w:type="dxa"/>
            <w:shd w:val="clear" w:color="auto" w:fill="FABF8F" w:themeFill="accent6" w:themeFillTint="99"/>
          </w:tcPr>
          <w:p w:rsidR="00367D68" w:rsidRDefault="00A4435E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2.1</w:t>
            </w:r>
          </w:p>
        </w:tc>
        <w:tc>
          <w:tcPr>
            <w:tcW w:w="7359" w:type="dxa"/>
          </w:tcPr>
          <w:p w:rsidR="00367D68" w:rsidRDefault="00A4435E">
            <w:pPr>
              <w:spacing w:line="360" w:lineRule="auto"/>
              <w:cnfStyle w:val="000000100000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Краеведение (региональный компонент)</w:t>
            </w:r>
          </w:p>
          <w:p w:rsidR="00367D68" w:rsidRDefault="00367D68">
            <w:pPr>
              <w:spacing w:line="360" w:lineRule="auto"/>
              <w:cnfStyle w:val="000000100000"/>
              <w:rPr>
                <w:rFonts w:ascii="Georgia" w:hAnsi="Georgia"/>
                <w:b/>
                <w:sz w:val="28"/>
                <w:szCs w:val="28"/>
              </w:rPr>
            </w:pPr>
          </w:p>
          <w:p w:rsidR="00367D68" w:rsidRDefault="00367D68">
            <w:pPr>
              <w:spacing w:line="360" w:lineRule="auto"/>
              <w:cnfStyle w:val="00000010000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2426" w:type="dxa"/>
            <w:tcBorders>
              <w:right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hAnsi="Georgia"/>
                <w:color w:val="000000"/>
                <w:bdr w:val="none" w:sz="0" w:space="0" w:color="auto" w:frame="1"/>
              </w:rPr>
              <w:t>Ежедневно  в ходе режимных моментов, совместной деятельности педагога с детьми</w:t>
            </w:r>
          </w:p>
        </w:tc>
      </w:tr>
      <w:tr w:rsidR="00367D68" w:rsidTr="00367D68">
        <w:trPr>
          <w:cnfStyle w:val="000000010000"/>
          <w:trHeight w:val="75"/>
        </w:trPr>
        <w:tc>
          <w:tcPr>
            <w:cnfStyle w:val="000010000000"/>
            <w:tcW w:w="813" w:type="dxa"/>
            <w:shd w:val="clear" w:color="auto" w:fill="FABF8F" w:themeFill="accent6" w:themeFillTint="99"/>
          </w:tcPr>
          <w:p w:rsidR="00367D68" w:rsidRDefault="00A4435E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59" w:type="dxa"/>
          </w:tcPr>
          <w:p w:rsidR="00367D68" w:rsidRDefault="00A4435E">
            <w:pPr>
              <w:cnfStyle w:val="000000010000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Приоритетное направление "Физкультурно-оздоровительное развитие"</w:t>
            </w:r>
          </w:p>
        </w:tc>
        <w:tc>
          <w:tcPr>
            <w:cnfStyle w:val="000010000000"/>
            <w:tcW w:w="2426" w:type="dxa"/>
            <w:tcBorders>
              <w:right w:val="single" w:sz="4" w:space="0" w:color="E36C0A" w:themeColor="accent6" w:themeShade="BF"/>
            </w:tcBorders>
          </w:tcPr>
          <w:p w:rsidR="00367D68" w:rsidRDefault="00A4435E">
            <w:pPr>
              <w:pStyle w:val="a3"/>
              <w:jc w:val="center"/>
              <w:rPr>
                <w:rFonts w:ascii="Georgia" w:eastAsia="Times New Roman" w:hAnsi="Georgia"/>
              </w:rPr>
            </w:pPr>
            <w:r>
              <w:rPr>
                <w:rFonts w:ascii="Georgia" w:hAnsi="Georgia"/>
                <w:color w:val="000000"/>
                <w:bdr w:val="none" w:sz="0" w:space="0" w:color="auto" w:frame="1"/>
              </w:rPr>
              <w:t>Ежедневно  в ходе режимных моментов, совместной деятельности педагога с детьми</w:t>
            </w:r>
          </w:p>
          <w:p w:rsidR="00367D68" w:rsidRDefault="00367D6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367D68" w:rsidTr="00367D68">
        <w:trPr>
          <w:cnfStyle w:val="000000100000"/>
          <w:trHeight w:val="75"/>
        </w:trPr>
        <w:tc>
          <w:tcPr>
            <w:cnfStyle w:val="000010000000"/>
            <w:tcW w:w="813" w:type="dxa"/>
            <w:shd w:val="clear" w:color="auto" w:fill="FABF8F" w:themeFill="accent6" w:themeFillTint="99"/>
          </w:tcPr>
          <w:p w:rsidR="00367D68" w:rsidRDefault="00A4435E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2.3</w:t>
            </w:r>
          </w:p>
        </w:tc>
        <w:tc>
          <w:tcPr>
            <w:tcW w:w="7359" w:type="dxa"/>
          </w:tcPr>
          <w:p w:rsidR="00367D68" w:rsidRDefault="00A4435E">
            <w:pPr>
              <w:pStyle w:val="ae"/>
              <w:cnfStyle w:val="00000010000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Парциальная программа «</w:t>
            </w:r>
            <w:proofErr w:type="spellStart"/>
            <w:r>
              <w:rPr>
                <w:rFonts w:ascii="Georgia" w:hAnsi="Georgia"/>
                <w:b/>
              </w:rPr>
              <w:t>Семицветик</w:t>
            </w:r>
            <w:proofErr w:type="spellEnd"/>
            <w:r>
              <w:rPr>
                <w:rFonts w:ascii="Georgia" w:hAnsi="Georgia"/>
                <w:b/>
              </w:rPr>
              <w:t xml:space="preserve">»  </w:t>
            </w:r>
            <w:proofErr w:type="spellStart"/>
            <w:r>
              <w:rPr>
                <w:rFonts w:ascii="Georgia" w:hAnsi="Georgia"/>
                <w:b/>
              </w:rPr>
              <w:t>В.И.Ашиков</w:t>
            </w:r>
            <w:proofErr w:type="spellEnd"/>
            <w:r>
              <w:rPr>
                <w:rFonts w:ascii="Georgia" w:hAnsi="Georgia"/>
                <w:b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</w:rPr>
              <w:t>С.Г.Ашикова</w:t>
            </w:r>
            <w:proofErr w:type="spellEnd"/>
          </w:p>
          <w:p w:rsidR="00367D68" w:rsidRDefault="00367D68">
            <w:pPr>
              <w:cnfStyle w:val="00000010000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2426" w:type="dxa"/>
            <w:tcBorders>
              <w:right w:val="single" w:sz="4" w:space="0" w:color="E36C0A" w:themeColor="accent6" w:themeShade="BF"/>
            </w:tcBorders>
          </w:tcPr>
          <w:p w:rsidR="00367D68" w:rsidRDefault="00A4435E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hAnsi="Georgia"/>
                <w:color w:val="000000"/>
                <w:bdr w:val="none" w:sz="0" w:space="0" w:color="auto" w:frame="1"/>
              </w:rPr>
              <w:t>Ежедневно  в ходе режимных моментов, совместной деятельности педагога с детьми</w:t>
            </w:r>
          </w:p>
          <w:p w:rsidR="00367D68" w:rsidRDefault="00367D68">
            <w:pPr>
              <w:pStyle w:val="a3"/>
              <w:rPr>
                <w:rFonts w:ascii="Georgia" w:hAnsi="Georgia"/>
                <w:color w:val="000000"/>
                <w:bdr w:val="none" w:sz="0" w:space="0" w:color="auto" w:frame="1"/>
              </w:rPr>
            </w:pPr>
          </w:p>
        </w:tc>
      </w:tr>
    </w:tbl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367D68">
      <w:pPr>
        <w:widowControl w:val="0"/>
        <w:suppressAutoHyphens/>
        <w:spacing w:after="0" w:line="360" w:lineRule="auto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A4435E">
      <w:pPr>
        <w:pStyle w:val="8"/>
        <w:shd w:val="clear" w:color="auto" w:fill="auto"/>
        <w:spacing w:before="239" w:after="237" w:line="240" w:lineRule="auto"/>
        <w:ind w:right="740" w:firstLine="0"/>
        <w:rPr>
          <w:rFonts w:ascii="Georgia" w:hAnsi="Georgia"/>
          <w:b/>
          <w:color w:val="943634" w:themeColor="accent2" w:themeShade="BF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sz w:val="32"/>
          <w:szCs w:val="32"/>
        </w:rPr>
        <w:lastRenderedPageBreak/>
        <w:t xml:space="preserve">Сетка совместной образовательной деятельности воспитателя, детей и </w:t>
      </w:r>
    </w:p>
    <w:p w:rsidR="00367D68" w:rsidRDefault="00A4435E">
      <w:pPr>
        <w:pStyle w:val="8"/>
        <w:shd w:val="clear" w:color="auto" w:fill="auto"/>
        <w:spacing w:before="239" w:after="237" w:line="240" w:lineRule="auto"/>
        <w:ind w:right="740" w:firstLine="0"/>
        <w:rPr>
          <w:rFonts w:ascii="Georgia" w:hAnsi="Georgia"/>
          <w:b/>
          <w:color w:val="943634" w:themeColor="accent2" w:themeShade="BF"/>
          <w:sz w:val="32"/>
          <w:szCs w:val="32"/>
        </w:rPr>
      </w:pPr>
      <w:proofErr w:type="gramStart"/>
      <w:r>
        <w:rPr>
          <w:rFonts w:ascii="Georgia" w:hAnsi="Georgia"/>
          <w:b/>
          <w:color w:val="943634" w:themeColor="accent2" w:themeShade="BF"/>
          <w:sz w:val="32"/>
          <w:szCs w:val="32"/>
        </w:rPr>
        <w:t xml:space="preserve">культурных практик в режимных моментах в МБДОУ детский </w:t>
      </w:r>
      <w:proofErr w:type="gramEnd"/>
    </w:p>
    <w:p w:rsidR="00367D68" w:rsidRDefault="00A4435E">
      <w:pPr>
        <w:pStyle w:val="8"/>
        <w:shd w:val="clear" w:color="auto" w:fill="auto"/>
        <w:spacing w:before="239" w:after="237" w:line="240" w:lineRule="auto"/>
        <w:ind w:right="740" w:firstLine="0"/>
        <w:rPr>
          <w:rFonts w:ascii="Georgia" w:hAnsi="Georgia"/>
          <w:b/>
          <w:color w:val="943634" w:themeColor="accent2" w:themeShade="BF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sz w:val="32"/>
          <w:szCs w:val="32"/>
        </w:rPr>
        <w:t>сад № 52 г. Пензы «Полянка» на 201</w:t>
      </w:r>
      <w:r w:rsidR="005C7095">
        <w:rPr>
          <w:rFonts w:ascii="Georgia" w:hAnsi="Georgia"/>
          <w:b/>
          <w:color w:val="943634" w:themeColor="accent2" w:themeShade="BF"/>
          <w:sz w:val="32"/>
          <w:szCs w:val="32"/>
        </w:rPr>
        <w:t>8</w:t>
      </w:r>
      <w:r>
        <w:rPr>
          <w:rFonts w:ascii="Georgia" w:hAnsi="Georgia"/>
          <w:b/>
          <w:color w:val="943634" w:themeColor="accent2" w:themeShade="BF"/>
          <w:sz w:val="32"/>
          <w:szCs w:val="32"/>
        </w:rPr>
        <w:t>-201</w:t>
      </w:r>
      <w:r w:rsidR="005C7095">
        <w:rPr>
          <w:rFonts w:ascii="Georgia" w:hAnsi="Georgia"/>
          <w:b/>
          <w:color w:val="943634" w:themeColor="accent2" w:themeShade="BF"/>
          <w:sz w:val="32"/>
          <w:szCs w:val="32"/>
        </w:rPr>
        <w:t>9</w:t>
      </w:r>
      <w:r>
        <w:rPr>
          <w:rFonts w:ascii="Georgia" w:hAnsi="Georgia"/>
          <w:b/>
          <w:color w:val="943634" w:themeColor="accent2" w:themeShade="BF"/>
          <w:sz w:val="32"/>
          <w:szCs w:val="32"/>
        </w:rPr>
        <w:t>учебный год</w:t>
      </w:r>
    </w:p>
    <w:tbl>
      <w:tblPr>
        <w:tblStyle w:val="1-6"/>
        <w:tblW w:w="0" w:type="auto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/>
      </w:tblPr>
      <w:tblGrid>
        <w:gridCol w:w="4361"/>
        <w:gridCol w:w="2606"/>
        <w:gridCol w:w="2606"/>
        <w:gridCol w:w="2606"/>
        <w:gridCol w:w="2607"/>
      </w:tblGrid>
      <w:tr w:rsidR="00367D68" w:rsidTr="00367D68">
        <w:trPr>
          <w:cnfStyle w:val="100000000000"/>
        </w:trPr>
        <w:tc>
          <w:tcPr>
            <w:cnfStyle w:val="00100000000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 w:themeFill="accent6" w:themeFillTint="99"/>
          </w:tcPr>
          <w:p w:rsidR="00367D68" w:rsidRDefault="00A4435E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042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 w:themeFill="accent6" w:themeFillTint="99"/>
          </w:tcPr>
          <w:p w:rsidR="00367D68" w:rsidRDefault="00A4435E">
            <w:pPr>
              <w:cnfStyle w:val="100000000000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367D68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</w:rPr>
            </w:pPr>
            <w:r>
              <w:rPr>
                <w:rFonts w:ascii="Georgia" w:hAnsi="Georgia"/>
                <w:b/>
                <w:color w:val="943634" w:themeColor="accent2" w:themeShade="BF"/>
              </w:rPr>
              <w:t>Младшая</w:t>
            </w:r>
          </w:p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</w:rPr>
            </w:pPr>
            <w:r>
              <w:rPr>
                <w:rFonts w:ascii="Georgia" w:hAnsi="Georgia"/>
                <w:b/>
                <w:color w:val="943634" w:themeColor="accent2" w:themeShade="BF"/>
              </w:rPr>
              <w:t>группа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</w:rPr>
            </w:pPr>
            <w:r>
              <w:rPr>
                <w:rFonts w:ascii="Georgia" w:hAnsi="Georgia"/>
                <w:b/>
                <w:color w:val="943634" w:themeColor="accent2" w:themeShade="BF"/>
              </w:rPr>
              <w:t>Средняя</w:t>
            </w:r>
          </w:p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</w:rPr>
            </w:pPr>
            <w:r>
              <w:rPr>
                <w:rFonts w:ascii="Georgia" w:hAnsi="Georgia"/>
                <w:b/>
                <w:color w:val="943634" w:themeColor="accent2" w:themeShade="BF"/>
              </w:rPr>
              <w:t>группа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</w:rPr>
            </w:pPr>
            <w:r>
              <w:rPr>
                <w:rFonts w:ascii="Georgia" w:hAnsi="Georgia"/>
                <w:b/>
                <w:color w:val="943634" w:themeColor="accent2" w:themeShade="BF"/>
              </w:rPr>
              <w:t>Старшая</w:t>
            </w:r>
          </w:p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</w:rPr>
            </w:pPr>
            <w:r>
              <w:rPr>
                <w:rFonts w:ascii="Georgia" w:hAnsi="Georgia"/>
                <w:b/>
                <w:color w:val="943634" w:themeColor="accent2" w:themeShade="BF"/>
              </w:rPr>
              <w:t>группа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</w:rPr>
            </w:pPr>
            <w:r>
              <w:rPr>
                <w:rFonts w:ascii="Georgia" w:hAnsi="Georgia"/>
                <w:b/>
                <w:color w:val="943634" w:themeColor="accent2" w:themeShade="BF"/>
              </w:rPr>
              <w:t>Подготовительная группа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14786" w:type="dxa"/>
            <w:gridSpan w:val="5"/>
          </w:tcPr>
          <w:p w:rsidR="00367D68" w:rsidRDefault="00A4435E">
            <w:pPr>
              <w:spacing w:line="360" w:lineRule="auto"/>
              <w:rPr>
                <w:rFonts w:ascii="Georgia" w:hAnsi="Georgia"/>
                <w:b w:val="0"/>
                <w:color w:val="943634" w:themeColor="accent2" w:themeShade="BF"/>
                <w:sz w:val="24"/>
                <w:szCs w:val="24"/>
              </w:rPr>
            </w:pPr>
            <w:r>
              <w:rPr>
                <w:rStyle w:val="115pt0"/>
                <w:rFonts w:ascii="Georgia" w:hAnsi="Georgia"/>
                <w:b/>
                <w:i w:val="0"/>
                <w:color w:val="943634" w:themeColor="accent2" w:themeShade="BF"/>
                <w:sz w:val="24"/>
                <w:szCs w:val="24"/>
              </w:rPr>
              <w:t>Общение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Ситуации общения воспитателя с детьми и накопления положительного </w:t>
            </w:r>
            <w:proofErr w:type="spellStart"/>
            <w:r>
              <w:rPr>
                <w:rFonts w:ascii="Georgia" w:hAnsi="Georgia"/>
                <w:b w:val="0"/>
                <w:sz w:val="24"/>
                <w:szCs w:val="24"/>
              </w:rPr>
              <w:t>социально</w:t>
            </w:r>
            <w:r>
              <w:rPr>
                <w:rFonts w:ascii="Georgia" w:hAnsi="Georgia"/>
                <w:b w:val="0"/>
                <w:sz w:val="24"/>
                <w:szCs w:val="24"/>
              </w:rPr>
              <w:softHyphen/>
              <w:t>эмоционального</w:t>
            </w:r>
            <w:proofErr w:type="spellEnd"/>
            <w:r>
              <w:rPr>
                <w:rFonts w:ascii="Georgia" w:hAnsi="Georgia"/>
                <w:b w:val="0"/>
                <w:sz w:val="24"/>
                <w:szCs w:val="24"/>
              </w:rPr>
              <w:t xml:space="preserve"> опыта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double" w:sz="4" w:space="0" w:color="984806" w:themeColor="accent6" w:themeShade="80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Чтение художественной литературы, обсуждение произведений</w:t>
            </w:r>
          </w:p>
        </w:tc>
        <w:tc>
          <w:tcPr>
            <w:tcW w:w="2606" w:type="dxa"/>
            <w:tcBorders>
              <w:left w:val="double" w:sz="4" w:space="0" w:color="984806" w:themeColor="accent6" w:themeShade="80"/>
              <w:right w:val="double" w:sz="4" w:space="0" w:color="984806" w:themeColor="accent6" w:themeShade="80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double" w:sz="4" w:space="0" w:color="984806" w:themeColor="accent6" w:themeShade="80"/>
              <w:right w:val="double" w:sz="4" w:space="0" w:color="984806" w:themeColor="accent6" w:themeShade="80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double" w:sz="4" w:space="0" w:color="984806" w:themeColor="accent6" w:themeShade="80"/>
              <w:right w:val="double" w:sz="4" w:space="0" w:color="984806" w:themeColor="accent6" w:themeShade="80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double" w:sz="4" w:space="0" w:color="984806" w:themeColor="accent6" w:themeShade="80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14786" w:type="dxa"/>
            <w:gridSpan w:val="5"/>
            <w:shd w:val="clear" w:color="auto" w:fill="FDE9D9" w:themeFill="accent6" w:themeFillTint="33"/>
          </w:tcPr>
          <w:p w:rsidR="00367D68" w:rsidRDefault="00A4435E">
            <w:pPr>
              <w:spacing w:line="360" w:lineRule="auto"/>
              <w:rPr>
                <w:rFonts w:ascii="Georgia" w:hAnsi="Georgia"/>
                <w:b w:val="0"/>
                <w:color w:val="943634" w:themeColor="accent2" w:themeShade="BF"/>
                <w:sz w:val="24"/>
                <w:szCs w:val="24"/>
              </w:rPr>
            </w:pPr>
            <w:r>
              <w:rPr>
                <w:rStyle w:val="115pt0"/>
                <w:rFonts w:ascii="Georgia" w:hAnsi="Georgia"/>
                <w:b/>
                <w:i w:val="0"/>
                <w:color w:val="943634" w:themeColor="accent2" w:themeShade="BF"/>
                <w:sz w:val="28"/>
                <w:szCs w:val="28"/>
              </w:rPr>
              <w:t>Игровая деятельность, включая сюжетно</w:t>
            </w:r>
            <w:r>
              <w:rPr>
                <w:rStyle w:val="115pt0"/>
                <w:rFonts w:ascii="Georgia" w:hAnsi="Georgia"/>
                <w:b/>
                <w:i w:val="0"/>
                <w:color w:val="943634" w:themeColor="accent2" w:themeShade="BF"/>
                <w:sz w:val="28"/>
                <w:szCs w:val="28"/>
              </w:rPr>
              <w:softHyphen/>
              <w:t>-ролевую, игру с правилами и другие виды игр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Индивидуальные игры с детьми (сюжетно-ролевая, режиссерская, игр</w:t>
            </w:r>
            <w:proofErr w:type="gramStart"/>
            <w:r>
              <w:rPr>
                <w:rFonts w:ascii="Georgia" w:hAnsi="Georgia"/>
                <w:b w:val="0"/>
                <w:sz w:val="24"/>
                <w:szCs w:val="24"/>
              </w:rPr>
              <w:t>а-</w:t>
            </w:r>
            <w:proofErr w:type="gramEnd"/>
            <w:r>
              <w:rPr>
                <w:rFonts w:ascii="Georgia" w:hAnsi="Georgia"/>
                <w:b w:val="0"/>
                <w:sz w:val="24"/>
                <w:szCs w:val="24"/>
              </w:rPr>
              <w:t xml:space="preserve"> драматизация, </w:t>
            </w:r>
            <w:proofErr w:type="spellStart"/>
            <w:r>
              <w:rPr>
                <w:rFonts w:ascii="Georgia" w:hAnsi="Georgia"/>
                <w:b w:val="0"/>
                <w:sz w:val="24"/>
                <w:szCs w:val="24"/>
              </w:rPr>
              <w:t>строительно</w:t>
            </w:r>
            <w:r>
              <w:rPr>
                <w:rFonts w:ascii="Georgia" w:hAnsi="Georgia"/>
                <w:b w:val="0"/>
                <w:sz w:val="24"/>
                <w:szCs w:val="24"/>
              </w:rPr>
              <w:softHyphen/>
              <w:t>конструктивные</w:t>
            </w:r>
            <w:proofErr w:type="spellEnd"/>
            <w:r>
              <w:rPr>
                <w:rFonts w:ascii="Georgia" w:hAnsi="Georgia"/>
                <w:b w:val="0"/>
                <w:sz w:val="24"/>
                <w:szCs w:val="24"/>
              </w:rPr>
              <w:t xml:space="preserve"> игры)</w:t>
            </w:r>
          </w:p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367D68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367D68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367D68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 раза в неделю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367D68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 раза в неделю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Совместная игра воспитателя и детей (сюжетно-ролевая, режиссерская, игр</w:t>
            </w:r>
            <w:proofErr w:type="gramStart"/>
            <w:r>
              <w:rPr>
                <w:rFonts w:ascii="Georgia" w:hAnsi="Georgia"/>
                <w:b w:val="0"/>
                <w:sz w:val="24"/>
                <w:szCs w:val="24"/>
              </w:rPr>
              <w:t>а-</w:t>
            </w:r>
            <w:proofErr w:type="gramEnd"/>
            <w:r>
              <w:rPr>
                <w:rFonts w:ascii="Georgia" w:hAnsi="Georgia"/>
                <w:b w:val="0"/>
                <w:sz w:val="24"/>
                <w:szCs w:val="24"/>
              </w:rPr>
              <w:t xml:space="preserve"> драматизация, </w:t>
            </w:r>
            <w:proofErr w:type="spellStart"/>
            <w:r>
              <w:rPr>
                <w:rFonts w:ascii="Georgia" w:hAnsi="Georgia"/>
                <w:b w:val="0"/>
                <w:sz w:val="24"/>
                <w:szCs w:val="24"/>
              </w:rPr>
              <w:t>строительно</w:t>
            </w:r>
            <w:r>
              <w:rPr>
                <w:rFonts w:ascii="Georgia" w:hAnsi="Georgia"/>
                <w:b w:val="0"/>
                <w:sz w:val="24"/>
                <w:szCs w:val="24"/>
              </w:rPr>
              <w:softHyphen/>
              <w:t>конструктивные</w:t>
            </w:r>
            <w:proofErr w:type="spellEnd"/>
            <w:r>
              <w:rPr>
                <w:rFonts w:ascii="Georgia" w:hAnsi="Georgia"/>
                <w:b w:val="0"/>
                <w:sz w:val="24"/>
                <w:szCs w:val="24"/>
              </w:rPr>
              <w:t xml:space="preserve"> игры)</w:t>
            </w:r>
          </w:p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367D68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 раза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367D68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 раза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367D68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 раза в неделю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367D68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 раза в неделю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lastRenderedPageBreak/>
              <w:t>Театрализованные игры</w:t>
            </w:r>
          </w:p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367D68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367D68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367D68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1 раз в 2 недели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367D68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</w:p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1 раз в 2 недели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lastRenderedPageBreak/>
              <w:t>Досуг здоровья и подвижных игр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Подвижные игры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14786" w:type="dxa"/>
            <w:gridSpan w:val="5"/>
          </w:tcPr>
          <w:p w:rsidR="00367D68" w:rsidRDefault="00A4435E">
            <w:pPr>
              <w:pStyle w:val="8"/>
              <w:shd w:val="clear" w:color="auto" w:fill="auto"/>
              <w:spacing w:line="360" w:lineRule="auto"/>
              <w:ind w:left="120" w:firstLine="0"/>
              <w:jc w:val="left"/>
              <w:rPr>
                <w:rFonts w:ascii="Georgia" w:hAnsi="Georgia"/>
                <w:b w:val="0"/>
                <w:color w:val="943634" w:themeColor="accent2" w:themeShade="BF"/>
                <w:sz w:val="28"/>
                <w:szCs w:val="28"/>
              </w:rPr>
            </w:pPr>
            <w:r>
              <w:rPr>
                <w:rStyle w:val="115pt0"/>
                <w:rFonts w:ascii="Georgia" w:hAnsi="Georgia"/>
                <w:b/>
                <w:i w:val="0"/>
                <w:color w:val="943634" w:themeColor="accent2" w:themeShade="BF"/>
                <w:sz w:val="28"/>
                <w:szCs w:val="28"/>
              </w:rPr>
              <w:t>Познавательная и</w:t>
            </w:r>
            <w:r>
              <w:rPr>
                <w:rFonts w:ascii="Georgia" w:hAnsi="Georgia"/>
                <w:b w:val="0"/>
                <w:color w:val="943634" w:themeColor="accent2" w:themeShade="BF"/>
                <w:sz w:val="28"/>
                <w:szCs w:val="28"/>
              </w:rPr>
              <w:t xml:space="preserve">  </w:t>
            </w:r>
            <w:r>
              <w:rPr>
                <w:rStyle w:val="115pt0"/>
                <w:rFonts w:ascii="Georgia" w:hAnsi="Georgia"/>
                <w:b/>
                <w:i w:val="0"/>
                <w:color w:val="943634" w:themeColor="accent2" w:themeShade="BF"/>
                <w:sz w:val="28"/>
                <w:szCs w:val="28"/>
              </w:rPr>
              <w:t>исследовательская деятельность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Наблюдения за природой (на прогулке)</w:t>
            </w:r>
          </w:p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14786" w:type="dxa"/>
            <w:gridSpan w:val="5"/>
          </w:tcPr>
          <w:p w:rsidR="00367D68" w:rsidRDefault="00A4435E">
            <w:pPr>
              <w:spacing w:line="360" w:lineRule="auto"/>
              <w:rPr>
                <w:rFonts w:ascii="Georgia" w:hAnsi="Georgia"/>
                <w:b w:val="0"/>
                <w:color w:val="943634" w:themeColor="accent2" w:themeShade="BF"/>
                <w:sz w:val="24"/>
                <w:szCs w:val="24"/>
              </w:rPr>
            </w:pPr>
            <w:r>
              <w:rPr>
                <w:rStyle w:val="115pt0"/>
                <w:rFonts w:ascii="Georgia" w:hAnsi="Georgia"/>
                <w:b/>
                <w:i w:val="0"/>
                <w:color w:val="943634" w:themeColor="accent2" w:themeShade="BF"/>
                <w:sz w:val="28"/>
                <w:szCs w:val="28"/>
              </w:rPr>
              <w:t>Формы творческой активности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Музыкально-театральная</w:t>
            </w:r>
          </w:p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гостиная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2 раз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ав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14786" w:type="dxa"/>
            <w:gridSpan w:val="5"/>
          </w:tcPr>
          <w:p w:rsidR="00367D68" w:rsidRDefault="00A4435E">
            <w:pPr>
              <w:spacing w:line="360" w:lineRule="auto"/>
              <w:rPr>
                <w:rFonts w:ascii="Georgia" w:hAnsi="Georgia"/>
                <w:b w:val="0"/>
                <w:color w:val="943634" w:themeColor="accent2" w:themeShade="BF"/>
                <w:sz w:val="24"/>
                <w:szCs w:val="24"/>
              </w:rPr>
            </w:pPr>
            <w:r>
              <w:rPr>
                <w:rStyle w:val="115pt0"/>
                <w:rFonts w:ascii="Georgia" w:hAnsi="Georgia"/>
                <w:b/>
                <w:i w:val="0"/>
                <w:color w:val="943634" w:themeColor="accent2" w:themeShade="BF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Самообслуживание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Коллективная трудовая деятельност</w:t>
            </w:r>
            <w:proofErr w:type="gramStart"/>
            <w:r>
              <w:rPr>
                <w:rFonts w:ascii="Georgia" w:hAnsi="Georgia"/>
                <w:b w:val="0"/>
                <w:sz w:val="24"/>
                <w:szCs w:val="24"/>
              </w:rPr>
              <w:t>ь(</w:t>
            </w:r>
            <w:proofErr w:type="gramEnd"/>
            <w:r>
              <w:rPr>
                <w:rFonts w:ascii="Georgia" w:hAnsi="Georgia"/>
                <w:b w:val="0"/>
                <w:sz w:val="24"/>
                <w:szCs w:val="24"/>
              </w:rPr>
              <w:t>общий и совместный труд)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</w:t>
            </w: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2 недели</w:t>
            </w:r>
          </w:p>
        </w:tc>
      </w:tr>
    </w:tbl>
    <w:p w:rsidR="00367D68" w:rsidRDefault="00367D68">
      <w:pPr>
        <w:spacing w:after="0" w:line="360" w:lineRule="auto"/>
        <w:rPr>
          <w:rFonts w:ascii="Georgia" w:hAnsi="Georgia"/>
          <w:b/>
          <w:sz w:val="28"/>
          <w:szCs w:val="28"/>
        </w:rPr>
      </w:pPr>
    </w:p>
    <w:p w:rsidR="00367D68" w:rsidRDefault="00367D68">
      <w:pPr>
        <w:pStyle w:val="8"/>
        <w:shd w:val="clear" w:color="auto" w:fill="auto"/>
        <w:spacing w:line="360" w:lineRule="auto"/>
        <w:ind w:firstLine="0"/>
        <w:rPr>
          <w:rFonts w:ascii="Georgia" w:hAnsi="Georgia"/>
          <w:b/>
          <w:color w:val="943634" w:themeColor="accent2" w:themeShade="BF"/>
          <w:sz w:val="32"/>
          <w:szCs w:val="32"/>
        </w:rPr>
      </w:pPr>
    </w:p>
    <w:p w:rsidR="00367D68" w:rsidRDefault="00A4435E">
      <w:pPr>
        <w:pStyle w:val="8"/>
        <w:shd w:val="clear" w:color="auto" w:fill="auto"/>
        <w:spacing w:line="360" w:lineRule="auto"/>
        <w:ind w:firstLine="0"/>
        <w:rPr>
          <w:rFonts w:ascii="Georgia" w:hAnsi="Georgia"/>
          <w:b/>
          <w:color w:val="943634" w:themeColor="accent2" w:themeShade="BF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sz w:val="32"/>
          <w:szCs w:val="32"/>
        </w:rPr>
        <w:lastRenderedPageBreak/>
        <w:t>Примерная сетка самостоятельной деятельности детей в режимных моментах</w:t>
      </w:r>
    </w:p>
    <w:p w:rsidR="00367D68" w:rsidRDefault="00A4435E">
      <w:pPr>
        <w:pStyle w:val="8"/>
        <w:shd w:val="clear" w:color="auto" w:fill="auto"/>
        <w:spacing w:line="360" w:lineRule="auto"/>
        <w:ind w:firstLine="0"/>
        <w:rPr>
          <w:rFonts w:ascii="Georgia" w:hAnsi="Georgia"/>
          <w:b/>
          <w:color w:val="943634" w:themeColor="accent2" w:themeShade="BF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sz w:val="32"/>
          <w:szCs w:val="32"/>
        </w:rPr>
        <w:t xml:space="preserve">  в МБДОУ детский сад № 52 г. Пензы «Полянка» на 201</w:t>
      </w:r>
      <w:r w:rsidR="005C7095">
        <w:rPr>
          <w:rFonts w:ascii="Georgia" w:hAnsi="Georgia"/>
          <w:b/>
          <w:color w:val="943634" w:themeColor="accent2" w:themeShade="BF"/>
          <w:sz w:val="32"/>
          <w:szCs w:val="32"/>
        </w:rPr>
        <w:t>8</w:t>
      </w:r>
      <w:r>
        <w:rPr>
          <w:rFonts w:ascii="Georgia" w:hAnsi="Georgia"/>
          <w:b/>
          <w:color w:val="943634" w:themeColor="accent2" w:themeShade="BF"/>
          <w:sz w:val="32"/>
          <w:szCs w:val="32"/>
        </w:rPr>
        <w:t>-201</w:t>
      </w:r>
      <w:r w:rsidR="005C7095">
        <w:rPr>
          <w:rFonts w:ascii="Georgia" w:hAnsi="Georgia"/>
          <w:b/>
          <w:color w:val="943634" w:themeColor="accent2" w:themeShade="BF"/>
          <w:sz w:val="32"/>
          <w:szCs w:val="32"/>
        </w:rPr>
        <w:t>9</w:t>
      </w:r>
      <w:r>
        <w:rPr>
          <w:rFonts w:ascii="Georgia" w:hAnsi="Georgia"/>
          <w:b/>
          <w:color w:val="943634" w:themeColor="accent2" w:themeShade="BF"/>
          <w:sz w:val="32"/>
          <w:szCs w:val="32"/>
        </w:rPr>
        <w:t>учебный год</w:t>
      </w:r>
    </w:p>
    <w:tbl>
      <w:tblPr>
        <w:tblStyle w:val="1-6"/>
        <w:tblW w:w="0" w:type="auto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/>
      </w:tblPr>
      <w:tblGrid>
        <w:gridCol w:w="4361"/>
        <w:gridCol w:w="2551"/>
        <w:gridCol w:w="2694"/>
        <w:gridCol w:w="2551"/>
        <w:gridCol w:w="2629"/>
      </w:tblGrid>
      <w:tr w:rsidR="00367D68" w:rsidTr="00367D68">
        <w:trPr>
          <w:cnfStyle w:val="100000000000"/>
        </w:trPr>
        <w:tc>
          <w:tcPr>
            <w:cnfStyle w:val="001000000000"/>
            <w:tcW w:w="43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367D68" w:rsidRDefault="00A4435E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Режимные моменты</w:t>
            </w:r>
          </w:p>
        </w:tc>
        <w:tc>
          <w:tcPr>
            <w:tcW w:w="1042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100000000000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vMerge/>
            <w:tcBorders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  <w:t>Младшая группа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  <w:t>Старшая группа</w:t>
            </w: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  <w:t>Подготовитель</w:t>
            </w:r>
            <w:r>
              <w:rPr>
                <w:rFonts w:ascii="Georgia" w:hAnsi="Georgia"/>
                <w:b/>
                <w:color w:val="943634" w:themeColor="accent2" w:themeShade="BF"/>
                <w:sz w:val="24"/>
                <w:szCs w:val="24"/>
              </w:rPr>
              <w:softHyphen/>
              <w:t>ная группа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b w:val="0"/>
              </w:rPr>
            </w:pPr>
          </w:p>
          <w:p w:rsidR="00367D68" w:rsidRDefault="00A4435E">
            <w:pPr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Игры, общение, деятельность по интересам во время утреннего приема</w:t>
            </w:r>
          </w:p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10 до 50 мин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10 до 50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10 до 50 мин</w:t>
            </w: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10 до 50 мин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b w:val="0"/>
              </w:rPr>
            </w:pPr>
          </w:p>
          <w:p w:rsidR="00367D68" w:rsidRDefault="00A4435E">
            <w:pPr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 xml:space="preserve">Самостоятельные игры в 1 - </w:t>
            </w:r>
            <w:proofErr w:type="spellStart"/>
            <w:r>
              <w:rPr>
                <w:rFonts w:ascii="Georgia" w:hAnsi="Georgia"/>
                <w:b w:val="0"/>
              </w:rPr>
              <w:t>й</w:t>
            </w:r>
            <w:proofErr w:type="spellEnd"/>
            <w:r>
              <w:rPr>
                <w:rFonts w:ascii="Georgia" w:hAnsi="Georgia"/>
                <w:b w:val="0"/>
              </w:rPr>
              <w:t xml:space="preserve"> половине дня (до НОД)</w:t>
            </w:r>
          </w:p>
          <w:p w:rsidR="00367D68" w:rsidRDefault="00367D68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мин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мин</w:t>
            </w: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мин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b w:val="0"/>
              </w:rPr>
            </w:pPr>
          </w:p>
          <w:p w:rsidR="00367D68" w:rsidRDefault="00A4435E">
            <w:pPr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Подготовка к прогулке, самостоятельная деятельность на прогулке</w:t>
            </w:r>
          </w:p>
          <w:p w:rsidR="00367D68" w:rsidRDefault="00367D68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60 мин до 1ч.30 мин.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60 мин до 1ч 30 мин.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60 мин до 1ч.40 мин.</w:t>
            </w: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60 мин до 1 ч. 40 мин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b w:val="0"/>
              </w:rPr>
            </w:pPr>
          </w:p>
          <w:p w:rsidR="00367D68" w:rsidRDefault="00A4435E">
            <w:pPr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Самостоятельные игры, досуги, общение и деятельность по интересам во 2-й половине дня</w:t>
            </w:r>
          </w:p>
          <w:p w:rsidR="00367D68" w:rsidRDefault="00367D68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 мин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мин</w:t>
            </w: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мин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b w:val="0"/>
              </w:rPr>
            </w:pPr>
          </w:p>
          <w:p w:rsidR="00367D68" w:rsidRDefault="00A4435E">
            <w:pPr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Подготовка к прогулке, самостоятельная деятельность на прогулке</w:t>
            </w:r>
          </w:p>
          <w:p w:rsidR="00367D68" w:rsidRDefault="00367D68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40 мин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40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40 мин</w:t>
            </w: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40 мин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367D68">
            <w:pPr>
              <w:rPr>
                <w:rFonts w:ascii="Georgia" w:hAnsi="Georgia"/>
                <w:b w:val="0"/>
              </w:rPr>
            </w:pPr>
          </w:p>
          <w:p w:rsidR="00367D68" w:rsidRDefault="00A4435E">
            <w:pPr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Игры перед уходом домой</w:t>
            </w:r>
          </w:p>
          <w:p w:rsidR="00367D68" w:rsidRDefault="00367D68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15 мин до 50 мин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15 мин до 50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15 мин до 50 мин</w:t>
            </w: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367D68" w:rsidRDefault="00A4435E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15 мин до 50 мин</w:t>
            </w:r>
          </w:p>
        </w:tc>
      </w:tr>
    </w:tbl>
    <w:p w:rsidR="00367D68" w:rsidRDefault="00367D68">
      <w:pPr>
        <w:pStyle w:val="8"/>
        <w:shd w:val="clear" w:color="auto" w:fill="auto"/>
        <w:spacing w:after="246" w:line="360" w:lineRule="auto"/>
        <w:ind w:firstLine="0"/>
        <w:jc w:val="left"/>
        <w:rPr>
          <w:rFonts w:ascii="Georgia" w:hAnsi="Georgia"/>
          <w:b/>
          <w:sz w:val="28"/>
          <w:szCs w:val="28"/>
        </w:rPr>
      </w:pPr>
    </w:p>
    <w:p w:rsidR="00367D68" w:rsidRDefault="00367D68">
      <w:pPr>
        <w:pStyle w:val="8"/>
        <w:shd w:val="clear" w:color="auto" w:fill="auto"/>
        <w:spacing w:after="246" w:line="360" w:lineRule="auto"/>
        <w:ind w:firstLine="0"/>
        <w:rPr>
          <w:rFonts w:ascii="Georgia" w:hAnsi="Georgia"/>
          <w:b/>
          <w:color w:val="943634" w:themeColor="accent2" w:themeShade="BF"/>
          <w:sz w:val="28"/>
          <w:szCs w:val="28"/>
        </w:rPr>
      </w:pPr>
    </w:p>
    <w:p w:rsidR="00367D68" w:rsidRDefault="00A4435E">
      <w:pPr>
        <w:pStyle w:val="8"/>
        <w:shd w:val="clear" w:color="auto" w:fill="auto"/>
        <w:spacing w:after="246" w:line="360" w:lineRule="auto"/>
        <w:ind w:firstLine="0"/>
        <w:rPr>
          <w:rFonts w:ascii="Georgia" w:hAnsi="Georgia"/>
          <w:b/>
          <w:color w:val="943634" w:themeColor="accent2" w:themeShade="BF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sz w:val="32"/>
          <w:szCs w:val="32"/>
        </w:rPr>
        <w:lastRenderedPageBreak/>
        <w:t>Модель физического воспитания в МБДОУ детский сад № 52 г. Пензы «Полянка»</w:t>
      </w:r>
    </w:p>
    <w:p w:rsidR="00367D68" w:rsidRDefault="00A4435E">
      <w:pPr>
        <w:pStyle w:val="8"/>
        <w:shd w:val="clear" w:color="auto" w:fill="auto"/>
        <w:spacing w:after="246" w:line="360" w:lineRule="auto"/>
        <w:ind w:firstLine="0"/>
        <w:rPr>
          <w:rFonts w:ascii="Georgia" w:hAnsi="Georgia"/>
          <w:b/>
          <w:color w:val="943634" w:themeColor="accent2" w:themeShade="BF"/>
          <w:sz w:val="32"/>
          <w:szCs w:val="32"/>
        </w:rPr>
      </w:pPr>
      <w:r>
        <w:rPr>
          <w:rFonts w:ascii="Georgia" w:hAnsi="Georgia"/>
          <w:b/>
          <w:color w:val="943634" w:themeColor="accent2" w:themeShade="BF"/>
          <w:sz w:val="32"/>
          <w:szCs w:val="32"/>
        </w:rPr>
        <w:t xml:space="preserve"> на 201</w:t>
      </w:r>
      <w:r w:rsidR="005C7095">
        <w:rPr>
          <w:rFonts w:ascii="Georgia" w:hAnsi="Georgia"/>
          <w:b/>
          <w:color w:val="943634" w:themeColor="accent2" w:themeShade="BF"/>
          <w:sz w:val="32"/>
          <w:szCs w:val="32"/>
        </w:rPr>
        <w:t>8</w:t>
      </w:r>
      <w:r>
        <w:rPr>
          <w:rFonts w:ascii="Georgia" w:hAnsi="Georgia"/>
          <w:b/>
          <w:color w:val="943634" w:themeColor="accent2" w:themeShade="BF"/>
          <w:sz w:val="32"/>
          <w:szCs w:val="32"/>
        </w:rPr>
        <w:t>-201</w:t>
      </w:r>
      <w:r w:rsidR="005C7095">
        <w:rPr>
          <w:rFonts w:ascii="Georgia" w:hAnsi="Georgia"/>
          <w:b/>
          <w:color w:val="943634" w:themeColor="accent2" w:themeShade="BF"/>
          <w:sz w:val="32"/>
          <w:szCs w:val="32"/>
        </w:rPr>
        <w:t>9</w:t>
      </w:r>
      <w:r>
        <w:rPr>
          <w:rFonts w:ascii="Georgia" w:hAnsi="Georgia"/>
          <w:b/>
          <w:color w:val="943634" w:themeColor="accent2" w:themeShade="BF"/>
          <w:sz w:val="32"/>
          <w:szCs w:val="32"/>
        </w:rPr>
        <w:t xml:space="preserve"> учебный год</w:t>
      </w:r>
    </w:p>
    <w:tbl>
      <w:tblPr>
        <w:tblStyle w:val="1-6"/>
        <w:tblW w:w="0" w:type="auto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/>
      </w:tblPr>
      <w:tblGrid>
        <w:gridCol w:w="4361"/>
        <w:gridCol w:w="2551"/>
        <w:gridCol w:w="2694"/>
        <w:gridCol w:w="2551"/>
        <w:gridCol w:w="2629"/>
      </w:tblGrid>
      <w:tr w:rsidR="00367D68" w:rsidTr="00367D68">
        <w:trPr>
          <w:cnfStyle w:val="100000000000"/>
        </w:trPr>
        <w:tc>
          <w:tcPr>
            <w:cnfStyle w:val="00100000000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Формы   организации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1000000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Младшая группа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1000000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1000000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Старшая группа</w:t>
            </w:r>
          </w:p>
        </w:tc>
        <w:tc>
          <w:tcPr>
            <w:tcW w:w="2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1000000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Подготовитель</w:t>
            </w:r>
            <w:r>
              <w:rPr>
                <w:rFonts w:ascii="Georgia" w:hAnsi="Georgia"/>
                <w:sz w:val="24"/>
                <w:szCs w:val="24"/>
              </w:rPr>
              <w:softHyphen/>
              <w:t>ная группа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14786" w:type="dxa"/>
            <w:gridSpan w:val="5"/>
          </w:tcPr>
          <w:p w:rsidR="00367D68" w:rsidRDefault="00A4435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 Физкультурно-оздоровительные мероприятия в ходе выполнения режимных моментов   деятельности детского сада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1.1. Утренняя гимнастика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5-6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6-8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8</w:t>
            </w:r>
            <w:r>
              <w:rPr>
                <w:rFonts w:ascii="Georgia" w:hAnsi="Georgia"/>
                <w:sz w:val="24"/>
                <w:szCs w:val="24"/>
              </w:rPr>
              <w:softHyphen/>
              <w:t>-10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10 минут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1.2. Физкультминутки</w:t>
            </w:r>
          </w:p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10425" w:type="dxa"/>
            <w:gridSpan w:val="4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по мере необходимости (до 3 -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х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минут)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1.3. Игры и физические упражнения на прогулке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6</w:t>
            </w:r>
            <w:r>
              <w:rPr>
                <w:rFonts w:ascii="Georgia" w:hAnsi="Georgia"/>
                <w:sz w:val="24"/>
                <w:szCs w:val="24"/>
              </w:rPr>
              <w:softHyphen/>
              <w:t>-10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10</w:t>
            </w:r>
            <w:r>
              <w:rPr>
                <w:rFonts w:ascii="Georgia" w:hAnsi="Georgia"/>
                <w:sz w:val="24"/>
                <w:szCs w:val="24"/>
              </w:rPr>
              <w:softHyphen/>
              <w:t>-15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15</w:t>
            </w:r>
            <w:r>
              <w:rPr>
                <w:rFonts w:ascii="Georgia" w:hAnsi="Georgia"/>
                <w:sz w:val="24"/>
                <w:szCs w:val="24"/>
              </w:rPr>
              <w:softHyphen/>
              <w:t>-20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20-30 минут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1.4.Закаливающие процедуры</w:t>
            </w:r>
          </w:p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10425" w:type="dxa"/>
            <w:gridSpan w:val="4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до и после дневного сна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1.5 Дыхательная гимнастика, </w:t>
            </w:r>
            <w:proofErr w:type="spellStart"/>
            <w:r>
              <w:rPr>
                <w:rFonts w:ascii="Georgia" w:hAnsi="Georgia"/>
                <w:b w:val="0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Georgia" w:hAnsi="Georgia"/>
                <w:b w:val="0"/>
                <w:sz w:val="24"/>
                <w:szCs w:val="24"/>
              </w:rPr>
              <w:t>, пальчиковая гимнастика, зрительная гимнастика и др.</w:t>
            </w:r>
          </w:p>
        </w:tc>
        <w:tc>
          <w:tcPr>
            <w:tcW w:w="10425" w:type="dxa"/>
            <w:gridSpan w:val="4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в течение дня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1.6. Занятия на  тренажерах,</w:t>
            </w:r>
          </w:p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Спортивные  упражнения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1-2 раза в неделю 15-20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1-2 раза в неделю 20-25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1-2 раза в неделю 25-30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1-2 раза в неделю 25-30 минут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14786" w:type="dxa"/>
            <w:gridSpan w:val="5"/>
          </w:tcPr>
          <w:p w:rsidR="00367D68" w:rsidRDefault="00A4435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 Физкультурные занятия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2.1. Физкультурные занятия в спортивном зале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 раза в неделю по 15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 раза в неделю по 20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 раза в неделю по 30 минут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2.3. Физкультурные занятия на свежем воздухе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 по 20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 25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 30 минут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2.4 Ритмическая гимнастика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 15 минут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 20 минут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 25 минут</w:t>
            </w: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неделю 30 минут</w:t>
            </w:r>
          </w:p>
        </w:tc>
      </w:tr>
      <w:tr w:rsidR="00367D68" w:rsidTr="00367D68">
        <w:trPr>
          <w:cnfStyle w:val="000000010000"/>
          <w:trHeight w:val="303"/>
        </w:trPr>
        <w:tc>
          <w:tcPr>
            <w:cnfStyle w:val="001000000000"/>
            <w:tcW w:w="14786" w:type="dxa"/>
            <w:gridSpan w:val="5"/>
          </w:tcPr>
          <w:p w:rsidR="00367D68" w:rsidRDefault="00A4435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3.Спортивный досуг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3.1.Самостоятельная двигательная деятельность</w:t>
            </w:r>
          </w:p>
        </w:tc>
        <w:tc>
          <w:tcPr>
            <w:tcW w:w="10425" w:type="dxa"/>
            <w:gridSpan w:val="4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lastRenderedPageBreak/>
              <w:t>3.2 Спортивные праздники</w:t>
            </w:r>
          </w:p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 раза в год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 раза в год</w:t>
            </w: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 раза в год</w:t>
            </w:r>
          </w:p>
        </w:tc>
      </w:tr>
      <w:tr w:rsidR="00367D68" w:rsidTr="00367D68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3.3. Физкультурные досуги и развлечения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месяц</w:t>
            </w: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10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месяц</w:t>
            </w:r>
          </w:p>
        </w:tc>
      </w:tr>
      <w:tr w:rsidR="00367D68" w:rsidTr="00367D68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367D68" w:rsidRDefault="00A4435E">
            <w:pPr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3.4. Дни здоровья</w:t>
            </w:r>
          </w:p>
          <w:p w:rsidR="00367D68" w:rsidRDefault="00367D68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квартал</w:t>
            </w: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367D68" w:rsidRDefault="00A4435E">
            <w:pPr>
              <w:cnfStyle w:val="0000000100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раз в квартал</w:t>
            </w:r>
          </w:p>
        </w:tc>
      </w:tr>
    </w:tbl>
    <w:p w:rsidR="00367D68" w:rsidRDefault="00367D68">
      <w:pPr>
        <w:spacing w:after="0" w:line="360" w:lineRule="auto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367D68" w:rsidRDefault="00367D68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sectPr w:rsidR="00367D68" w:rsidSect="00367D68">
      <w:pgSz w:w="16838" w:h="11906" w:orient="landscape"/>
      <w:pgMar w:top="851" w:right="1134" w:bottom="1134" w:left="1134" w:header="709" w:footer="709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84B" w:rsidRDefault="00C9584B">
      <w:pPr>
        <w:spacing w:after="0" w:line="240" w:lineRule="auto"/>
      </w:pPr>
      <w:r>
        <w:separator/>
      </w:r>
    </w:p>
  </w:endnote>
  <w:endnote w:type="continuationSeparator" w:id="0">
    <w:p w:rsidR="00C9584B" w:rsidRDefault="00C9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84B" w:rsidRDefault="00C9584B">
      <w:pPr>
        <w:spacing w:after="0" w:line="240" w:lineRule="auto"/>
      </w:pPr>
      <w:r>
        <w:separator/>
      </w:r>
    </w:p>
  </w:footnote>
  <w:footnote w:type="continuationSeparator" w:id="0">
    <w:p w:rsidR="00C9584B" w:rsidRDefault="00C95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0_"/>
      </v:shape>
    </w:pict>
  </w:numPicBullet>
  <w:abstractNum w:abstractNumId="0">
    <w:nsid w:val="0EF328EF"/>
    <w:multiLevelType w:val="hybridMultilevel"/>
    <w:tmpl w:val="06FA0BDC"/>
    <w:lvl w:ilvl="0" w:tplc="6D1097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61BA"/>
    <w:multiLevelType w:val="hybridMultilevel"/>
    <w:tmpl w:val="BDE46C98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26DE7"/>
    <w:multiLevelType w:val="hybridMultilevel"/>
    <w:tmpl w:val="08AABAA0"/>
    <w:lvl w:ilvl="0" w:tplc="7E62D97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5135AE1"/>
    <w:multiLevelType w:val="hybridMultilevel"/>
    <w:tmpl w:val="49CC8530"/>
    <w:lvl w:ilvl="0" w:tplc="7E62D97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0E6694"/>
    <w:multiLevelType w:val="hybridMultilevel"/>
    <w:tmpl w:val="08B09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50765"/>
    <w:multiLevelType w:val="hybridMultilevel"/>
    <w:tmpl w:val="7CC6294C"/>
    <w:lvl w:ilvl="0" w:tplc="860AC614">
      <w:start w:val="2016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  <w:b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D227D"/>
    <w:multiLevelType w:val="hybridMultilevel"/>
    <w:tmpl w:val="D094635C"/>
    <w:lvl w:ilvl="0" w:tplc="4CD296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C324C"/>
    <w:multiLevelType w:val="hybridMultilevel"/>
    <w:tmpl w:val="79808CDE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13BC4"/>
    <w:multiLevelType w:val="hybridMultilevel"/>
    <w:tmpl w:val="27346F2A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82022"/>
    <w:multiLevelType w:val="hybridMultilevel"/>
    <w:tmpl w:val="D6A87F36"/>
    <w:lvl w:ilvl="0" w:tplc="975E653E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5835C93"/>
    <w:multiLevelType w:val="hybridMultilevel"/>
    <w:tmpl w:val="9964FB5A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C07"/>
    <w:multiLevelType w:val="hybridMultilevel"/>
    <w:tmpl w:val="934EA506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F522F"/>
    <w:multiLevelType w:val="hybridMultilevel"/>
    <w:tmpl w:val="16BA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D0432"/>
    <w:multiLevelType w:val="hybridMultilevel"/>
    <w:tmpl w:val="9950F6B4"/>
    <w:lvl w:ilvl="0" w:tplc="0BD694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B06C6"/>
    <w:multiLevelType w:val="hybridMultilevel"/>
    <w:tmpl w:val="3306FC22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13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D68"/>
    <w:rsid w:val="000471BA"/>
    <w:rsid w:val="00051C56"/>
    <w:rsid w:val="003501AB"/>
    <w:rsid w:val="00367D68"/>
    <w:rsid w:val="00524549"/>
    <w:rsid w:val="005C7095"/>
    <w:rsid w:val="0068719C"/>
    <w:rsid w:val="006B055F"/>
    <w:rsid w:val="00A4435E"/>
    <w:rsid w:val="00AC151C"/>
    <w:rsid w:val="00C9584B"/>
    <w:rsid w:val="00D1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67D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7D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7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67D68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rsid w:val="00367D68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locked/>
    <w:rsid w:val="00367D68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67D68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"/>
    <w:rsid w:val="00367D68"/>
    <w:rPr>
      <w:sz w:val="25"/>
      <w:szCs w:val="25"/>
      <w:shd w:val="clear" w:color="auto" w:fill="FFFFFF"/>
    </w:rPr>
  </w:style>
  <w:style w:type="paragraph" w:styleId="20">
    <w:name w:val="Body Text 2"/>
    <w:basedOn w:val="a"/>
    <w:link w:val="22"/>
    <w:uiPriority w:val="99"/>
    <w:semiHidden/>
    <w:unhideWhenUsed/>
    <w:rsid w:val="00367D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367D68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8"/>
    <w:rsid w:val="00367D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8"/>
    <w:rsid w:val="00367D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367D6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8"/>
    <w:rsid w:val="00367D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367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367D68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36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D6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7D68"/>
  </w:style>
  <w:style w:type="paragraph" w:styleId="ac">
    <w:name w:val="List Paragraph"/>
    <w:basedOn w:val="a"/>
    <w:uiPriority w:val="34"/>
    <w:qFormat/>
    <w:rsid w:val="00367D68"/>
    <w:pPr>
      <w:ind w:left="720"/>
      <w:contextualSpacing/>
    </w:pPr>
  </w:style>
  <w:style w:type="character" w:styleId="ad">
    <w:name w:val="Hyperlink"/>
    <w:uiPriority w:val="99"/>
    <w:unhideWhenUsed/>
    <w:rsid w:val="00367D68"/>
    <w:rPr>
      <w:color w:val="0000FF"/>
      <w:u w:val="single"/>
    </w:rPr>
  </w:style>
  <w:style w:type="paragraph" w:styleId="ae">
    <w:name w:val="Normal (Web)"/>
    <w:basedOn w:val="a"/>
    <w:rsid w:val="0036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7D6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367D68"/>
    <w:rPr>
      <w:b/>
      <w:bCs/>
    </w:rPr>
  </w:style>
  <w:style w:type="table" w:styleId="1-6">
    <w:name w:val="Medium Shading 1 Accent 6"/>
    <w:basedOn w:val="a1"/>
    <w:uiPriority w:val="63"/>
    <w:rsid w:val="00367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367D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36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67D68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36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67D6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7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77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8269-CB6D-41D3-9C8B-1A4C6818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2016-10-26T08:05:00Z</cp:lastPrinted>
  <dcterms:created xsi:type="dcterms:W3CDTF">2018-08-29T08:15:00Z</dcterms:created>
  <dcterms:modified xsi:type="dcterms:W3CDTF">2018-08-29T08:18:00Z</dcterms:modified>
</cp:coreProperties>
</file>